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4" w:rsidRDefault="00DB0542">
      <w:pPr>
        <w:jc w:val="right"/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t>Руководство по эксплуатации</w:t>
      </w: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18" w:lineRule="exact"/>
        <w:rPr>
          <w:sz w:val="24"/>
          <w:szCs w:val="24"/>
        </w:rPr>
      </w:pPr>
    </w:p>
    <w:p w:rsidR="00F04864" w:rsidRDefault="00DB0542">
      <w:pPr>
        <w:ind w:right="40"/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36"/>
          <w:szCs w:val="36"/>
        </w:rPr>
        <w:t>М</w:t>
      </w:r>
      <w:r>
        <w:rPr>
          <w:rFonts w:ascii="Gabriola" w:eastAsia="Gabriola" w:hAnsi="Gabriola" w:cs="Gabriola"/>
          <w:color w:val="000000"/>
          <w:sz w:val="31"/>
          <w:szCs w:val="31"/>
        </w:rPr>
        <w:t>ангалы, встраиваемые в кирпичные печные комплексы</w:t>
      </w:r>
      <w:r>
        <w:rPr>
          <w:rFonts w:ascii="Gabriola" w:eastAsia="Gabriola" w:hAnsi="Gabriola" w:cs="Gabriola"/>
          <w:color w:val="FF0000"/>
          <w:sz w:val="36"/>
          <w:szCs w:val="36"/>
        </w:rPr>
        <w:t xml:space="preserve"> </w:t>
      </w:r>
      <w:r>
        <w:rPr>
          <w:rFonts w:ascii="Gabriola" w:eastAsia="Gabriola" w:hAnsi="Gabriola" w:cs="Gabriola"/>
          <w:color w:val="000000"/>
          <w:sz w:val="31"/>
          <w:szCs w:val="31"/>
        </w:rPr>
        <w:t>(мангальные вставки, гриль-вставки)</w:t>
      </w:r>
    </w:p>
    <w:p w:rsidR="00F04864" w:rsidRDefault="00F04864">
      <w:pPr>
        <w:spacing w:line="174" w:lineRule="exact"/>
        <w:rPr>
          <w:sz w:val="24"/>
          <w:szCs w:val="24"/>
        </w:rPr>
      </w:pPr>
    </w:p>
    <w:p w:rsidR="00F04864" w:rsidRDefault="00DB0542">
      <w:pPr>
        <w:tabs>
          <w:tab w:val="left" w:pos="1300"/>
          <w:tab w:val="left" w:pos="3060"/>
        </w:tabs>
        <w:rPr>
          <w:sz w:val="20"/>
          <w:szCs w:val="20"/>
        </w:rPr>
      </w:pPr>
      <w:r>
        <w:rPr>
          <w:rFonts w:ascii="Gabriola" w:eastAsia="Gabriola" w:hAnsi="Gabriola" w:cs="Gabriola"/>
          <w:sz w:val="32"/>
          <w:szCs w:val="32"/>
        </w:rPr>
        <w:t>Серия</w:t>
      </w:r>
      <w:r>
        <w:rPr>
          <w:rFonts w:ascii="Gabriola" w:eastAsia="Gabriola" w:hAnsi="Gabriola" w:cs="Gabriola"/>
          <w:sz w:val="32"/>
          <w:szCs w:val="32"/>
        </w:rPr>
        <w:tab/>
        <w:t>моделей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FF0000"/>
          <w:sz w:val="36"/>
          <w:szCs w:val="36"/>
        </w:rPr>
        <w:t>И</w:t>
      </w:r>
      <w:r>
        <w:rPr>
          <w:rFonts w:ascii="Gabriola" w:eastAsia="Gabriola" w:hAnsi="Gabriola" w:cs="Gabriola"/>
          <w:color w:val="000000"/>
          <w:sz w:val="31"/>
          <w:szCs w:val="31"/>
        </w:rPr>
        <w:t>нбрик</w:t>
      </w: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42" w:lineRule="exact"/>
        <w:rPr>
          <w:sz w:val="24"/>
          <w:szCs w:val="24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М</w:t>
      </w:r>
      <w:r>
        <w:rPr>
          <w:rFonts w:ascii="Gabriola" w:eastAsia="Gabriola" w:hAnsi="Gabriola" w:cs="Gabriola"/>
          <w:color w:val="000000"/>
          <w:sz w:val="28"/>
          <w:szCs w:val="28"/>
        </w:rPr>
        <w:t>ангалы с жаровней без поддувала</w:t>
      </w:r>
    </w:p>
    <w:p w:rsidR="00F04864" w:rsidRDefault="00DB05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2305685</wp:posOffset>
            </wp:positionH>
            <wp:positionV relativeFrom="paragraph">
              <wp:posOffset>307975</wp:posOffset>
            </wp:positionV>
            <wp:extent cx="4404360" cy="224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94" w:lineRule="exact"/>
        <w:rPr>
          <w:sz w:val="24"/>
          <w:szCs w:val="24"/>
        </w:rPr>
      </w:pPr>
    </w:p>
    <w:p w:rsidR="00F04864" w:rsidRDefault="00DB0542">
      <w:pPr>
        <w:spacing w:line="212" w:lineRule="auto"/>
        <w:ind w:left="720" w:right="7600"/>
        <w:jc w:val="both"/>
        <w:rPr>
          <w:sz w:val="24"/>
          <w:szCs w:val="24"/>
        </w:rPr>
      </w:pPr>
      <w:r>
        <w:rPr>
          <w:rFonts w:ascii="Gabriola" w:eastAsia="Gabriola" w:hAnsi="Gabriola" w:cs="Gabriola"/>
          <w:color w:val="FF0000"/>
          <w:sz w:val="32"/>
          <w:szCs w:val="32"/>
        </w:rPr>
        <w:t>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505 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635 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765</w:t>
      </w: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56" w:lineRule="exact"/>
        <w:rPr>
          <w:sz w:val="24"/>
          <w:szCs w:val="24"/>
        </w:rPr>
      </w:pPr>
    </w:p>
    <w:p w:rsidR="00F04864" w:rsidRDefault="00DB0542">
      <w:pPr>
        <w:ind w:right="2720"/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М</w:t>
      </w:r>
      <w:r>
        <w:rPr>
          <w:rFonts w:ascii="Gabriola" w:eastAsia="Gabriola" w:hAnsi="Gabriola" w:cs="Gabriola"/>
          <w:color w:val="000000"/>
          <w:sz w:val="28"/>
          <w:szCs w:val="28"/>
        </w:rPr>
        <w:t xml:space="preserve">ангалы с жаровней с </w:t>
      </w:r>
      <w:r>
        <w:rPr>
          <w:rFonts w:ascii="Gabriola" w:eastAsia="Gabriola" w:hAnsi="Gabriola" w:cs="Gabriola"/>
          <w:color w:val="000000"/>
          <w:sz w:val="28"/>
          <w:szCs w:val="28"/>
        </w:rPr>
        <w:t>поддувалом,</w:t>
      </w:r>
      <w:r>
        <w:rPr>
          <w:rFonts w:ascii="Gabriola" w:eastAsia="Gabriola" w:hAnsi="Gabriola" w:cs="Gabriola"/>
          <w:color w:val="FF0000"/>
          <w:sz w:val="28"/>
          <w:szCs w:val="28"/>
        </w:rPr>
        <w:t xml:space="preserve"> </w:t>
      </w:r>
      <w:r>
        <w:rPr>
          <w:rFonts w:ascii="Gabriola" w:eastAsia="Gabriola" w:hAnsi="Gabriola" w:cs="Gabriola"/>
          <w:color w:val="000000"/>
          <w:sz w:val="28"/>
          <w:szCs w:val="28"/>
        </w:rPr>
        <w:t>перфорированным днищем и зольными ящиками</w:t>
      </w:r>
    </w:p>
    <w:p w:rsidR="00F04864" w:rsidRDefault="00DB05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2359025</wp:posOffset>
            </wp:positionH>
            <wp:positionV relativeFrom="paragraph">
              <wp:posOffset>297815</wp:posOffset>
            </wp:positionV>
            <wp:extent cx="4308475" cy="332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365" w:lineRule="exact"/>
        <w:rPr>
          <w:sz w:val="24"/>
          <w:szCs w:val="24"/>
        </w:rPr>
      </w:pPr>
    </w:p>
    <w:p w:rsidR="00F04864" w:rsidRDefault="00DB0542">
      <w:pPr>
        <w:spacing w:line="212" w:lineRule="auto"/>
        <w:ind w:left="720" w:right="6860"/>
        <w:jc w:val="both"/>
        <w:rPr>
          <w:sz w:val="24"/>
          <w:szCs w:val="24"/>
        </w:rPr>
      </w:pPr>
      <w:r>
        <w:rPr>
          <w:rFonts w:ascii="Gabriola" w:eastAsia="Gabriola" w:hAnsi="Gabriola" w:cs="Gabriola"/>
          <w:color w:val="FF0000"/>
          <w:sz w:val="32"/>
          <w:szCs w:val="32"/>
        </w:rPr>
        <w:t>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505 AIR 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635 AIR И</w:t>
      </w:r>
      <w:r>
        <w:rPr>
          <w:rFonts w:ascii="Gabriola" w:eastAsia="Gabriola" w:hAnsi="Gabriola" w:cs="Gabriola"/>
          <w:color w:val="000000"/>
          <w:sz w:val="32"/>
          <w:szCs w:val="32"/>
        </w:rPr>
        <w:t>нбрик</w:t>
      </w:r>
      <w:r>
        <w:rPr>
          <w:rFonts w:ascii="Gabriola" w:eastAsia="Gabriola" w:hAnsi="Gabriola" w:cs="Gabriola"/>
          <w:color w:val="FF0000"/>
          <w:sz w:val="32"/>
          <w:szCs w:val="32"/>
        </w:rPr>
        <w:t xml:space="preserve"> 765 AIR</w:t>
      </w:r>
    </w:p>
    <w:p w:rsidR="00F04864" w:rsidRDefault="00F04864">
      <w:pPr>
        <w:sectPr w:rsidR="00F04864">
          <w:pgSz w:w="11900" w:h="16840"/>
          <w:pgMar w:top="228" w:right="720" w:bottom="223" w:left="720" w:header="0" w:footer="0" w:gutter="0"/>
          <w:cols w:space="720" w:equalWidth="0">
            <w:col w:w="10460"/>
          </w:cols>
        </w:sect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00" w:lineRule="exact"/>
        <w:rPr>
          <w:sz w:val="24"/>
          <w:szCs w:val="24"/>
        </w:rPr>
      </w:pPr>
    </w:p>
    <w:p w:rsidR="00F04864" w:rsidRDefault="00F04864">
      <w:pPr>
        <w:spacing w:line="293" w:lineRule="exact"/>
        <w:rPr>
          <w:sz w:val="24"/>
          <w:szCs w:val="24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32"/>
          <w:szCs w:val="32"/>
        </w:rPr>
        <w:t>Р</w:t>
      </w:r>
      <w:r>
        <w:rPr>
          <w:rFonts w:ascii="Gabriola" w:eastAsia="Gabriola" w:hAnsi="Gabriola" w:cs="Gabriola"/>
          <w:color w:val="000000"/>
          <w:sz w:val="32"/>
          <w:szCs w:val="32"/>
        </w:rPr>
        <w:t>уководство по эксплуатации</w:t>
      </w:r>
    </w:p>
    <w:p w:rsidR="00F04864" w:rsidRDefault="00F04864">
      <w:pPr>
        <w:sectPr w:rsidR="00F04864">
          <w:type w:val="continuous"/>
          <w:pgSz w:w="11900" w:h="16840"/>
          <w:pgMar w:top="228" w:right="720" w:bottom="223" w:left="720" w:header="0" w:footer="0" w:gutter="0"/>
          <w:cols w:space="720" w:equalWidth="0">
            <w:col w:w="10460"/>
          </w:cols>
        </w:sect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lastRenderedPageBreak/>
        <w:t>Руководство по эксплуатации</w:t>
      </w:r>
    </w:p>
    <w:p w:rsidR="00F04864" w:rsidRDefault="00F04864">
      <w:pPr>
        <w:spacing w:line="111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4"/>
          <w:szCs w:val="24"/>
        </w:rPr>
        <w:t xml:space="preserve">Благодарим за покупку мангала серии </w:t>
      </w:r>
      <w:r>
        <w:rPr>
          <w:rFonts w:ascii="Gabriola" w:eastAsia="Gabriola" w:hAnsi="Gabriola" w:cs="Gabriola"/>
          <w:color w:val="FF0000"/>
          <w:sz w:val="24"/>
          <w:szCs w:val="24"/>
        </w:rPr>
        <w:t>И</w:t>
      </w:r>
      <w:r>
        <w:rPr>
          <w:rFonts w:ascii="Gabriola" w:eastAsia="Gabriola" w:hAnsi="Gabriola" w:cs="Gabriola"/>
          <w:sz w:val="24"/>
          <w:szCs w:val="24"/>
        </w:rPr>
        <w:t>нбрик производства ООО «Феникс».</w:t>
      </w:r>
    </w:p>
    <w:p w:rsidR="00F04864" w:rsidRDefault="00F04864">
      <w:pPr>
        <w:spacing w:line="377" w:lineRule="exact"/>
        <w:rPr>
          <w:sz w:val="20"/>
          <w:szCs w:val="20"/>
        </w:rPr>
      </w:pPr>
    </w:p>
    <w:p w:rsidR="00F04864" w:rsidRDefault="00DB0542">
      <w:pPr>
        <w:ind w:right="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Просим ознакомиться с настоящим Руководством по эксплуатации прежде, чем приступить к работе. Обращайтесь к нему по мере необходимости.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75" w:lineRule="exact"/>
        <w:rPr>
          <w:sz w:val="20"/>
          <w:szCs w:val="20"/>
        </w:rPr>
      </w:pPr>
    </w:p>
    <w:p w:rsidR="00F04864" w:rsidRDefault="00DB0542">
      <w:pPr>
        <w:spacing w:line="192" w:lineRule="auto"/>
        <w:ind w:right="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Предприятие – изготовитель постоянно совершенст</w:t>
      </w:r>
      <w:r>
        <w:rPr>
          <w:rFonts w:ascii="Gabriola" w:eastAsia="Gabriola" w:hAnsi="Gabriola" w:cs="Gabriola"/>
          <w:sz w:val="17"/>
          <w:szCs w:val="17"/>
        </w:rPr>
        <w:t>вует свою продукцию и оставляет за собой право вносить изменения в конструкцию изделия, не ухудшающие его потребительских качеств.</w:t>
      </w:r>
    </w:p>
    <w:p w:rsidR="00F04864" w:rsidRDefault="00F04864">
      <w:pPr>
        <w:spacing w:line="77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В</w:t>
      </w:r>
      <w:r>
        <w:rPr>
          <w:rFonts w:ascii="Gabriola" w:eastAsia="Gabriola" w:hAnsi="Gabriola" w:cs="Gabriola"/>
          <w:color w:val="000000"/>
          <w:sz w:val="28"/>
          <w:szCs w:val="28"/>
        </w:rPr>
        <w:t>ведение</w:t>
      </w:r>
    </w:p>
    <w:p w:rsidR="00F04864" w:rsidRDefault="00F04864">
      <w:pPr>
        <w:spacing w:line="294" w:lineRule="exact"/>
        <w:rPr>
          <w:sz w:val="20"/>
          <w:szCs w:val="20"/>
        </w:rPr>
      </w:pPr>
    </w:p>
    <w:p w:rsidR="00F04864" w:rsidRDefault="00DB0542">
      <w:pPr>
        <w:spacing w:line="217" w:lineRule="auto"/>
        <w:ind w:right="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Настоящее Руководство по эксплуатации предназначено для ознакомления с назначением, техническими характеристиками,</w:t>
      </w:r>
      <w:r>
        <w:rPr>
          <w:rFonts w:ascii="Gabriola" w:eastAsia="Gabriola" w:hAnsi="Gabriola" w:cs="Gabriola"/>
          <w:sz w:val="20"/>
          <w:szCs w:val="20"/>
        </w:rPr>
        <w:t xml:space="preserve"> комплектацией, а также содержит инструкции по сборке и другие сведения, необходимые для обеспечения правильной и безопасной эксплуатации.</w:t>
      </w:r>
    </w:p>
    <w:p w:rsidR="00F04864" w:rsidRDefault="00F04864">
      <w:pPr>
        <w:spacing w:line="311" w:lineRule="exact"/>
        <w:rPr>
          <w:sz w:val="20"/>
          <w:szCs w:val="20"/>
        </w:rPr>
      </w:pPr>
    </w:p>
    <w:p w:rsidR="00F04864" w:rsidRDefault="00DB0542">
      <w:pPr>
        <w:ind w:right="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5"/>
          <w:szCs w:val="15"/>
        </w:rPr>
        <w:t xml:space="preserve">Мангал (гриль-вставка, мангальная вставка) серии </w:t>
      </w:r>
      <w:r>
        <w:rPr>
          <w:rFonts w:ascii="Gabriola" w:eastAsia="Gabriola" w:hAnsi="Gabriola" w:cs="Gabriola"/>
          <w:color w:val="FF0000"/>
          <w:sz w:val="13"/>
          <w:szCs w:val="13"/>
        </w:rPr>
        <w:t>И</w:t>
      </w:r>
      <w:r>
        <w:rPr>
          <w:rFonts w:ascii="Gabriola" w:eastAsia="Gabriola" w:hAnsi="Gabriola" w:cs="Gabriola"/>
          <w:sz w:val="13"/>
          <w:szCs w:val="13"/>
        </w:rPr>
        <w:t>нбрик</w:t>
      </w:r>
      <w:r>
        <w:rPr>
          <w:rFonts w:ascii="Gabriola" w:eastAsia="Gabriola" w:hAnsi="Gabriola" w:cs="Gabriola"/>
          <w:sz w:val="15"/>
          <w:szCs w:val="15"/>
        </w:rPr>
        <w:t xml:space="preserve"> предназначен для установки в портал кирпичного печного компл</w:t>
      </w:r>
      <w:r>
        <w:rPr>
          <w:rFonts w:ascii="Gabriola" w:eastAsia="Gabriola" w:hAnsi="Gabriola" w:cs="Gabriola"/>
          <w:sz w:val="15"/>
          <w:szCs w:val="15"/>
        </w:rPr>
        <w:t>екса барбекю для приготовления пищи на углях вне помещений, на открытом воздухе.</w:t>
      </w:r>
    </w:p>
    <w:p w:rsidR="00F04864" w:rsidRDefault="00F04864">
      <w:pPr>
        <w:spacing w:line="267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Также мангал </w:t>
      </w:r>
      <w:r>
        <w:rPr>
          <w:rFonts w:ascii="Gabriola" w:eastAsia="Gabriola" w:hAnsi="Gabriola" w:cs="Gabriola"/>
          <w:color w:val="FF0000"/>
          <w:sz w:val="17"/>
          <w:szCs w:val="17"/>
        </w:rPr>
        <w:t>И</w:t>
      </w:r>
      <w:r>
        <w:rPr>
          <w:rFonts w:ascii="Gabriola" w:eastAsia="Gabriola" w:hAnsi="Gabriola" w:cs="Gabriola"/>
          <w:sz w:val="17"/>
          <w:szCs w:val="17"/>
        </w:rPr>
        <w:t>нбрик</w:t>
      </w:r>
      <w:r>
        <w:rPr>
          <w:rFonts w:ascii="Gabriola" w:eastAsia="Gabriola" w:hAnsi="Gabriola" w:cs="Gabriola"/>
          <w:sz w:val="20"/>
          <w:szCs w:val="20"/>
        </w:rPr>
        <w:t xml:space="preserve"> можно устанавливать на кирпичную (бетонную) столешницу или в камин.</w:t>
      </w:r>
    </w:p>
    <w:p w:rsidR="00F04864" w:rsidRDefault="00F04864">
      <w:pPr>
        <w:spacing w:line="310" w:lineRule="exact"/>
        <w:rPr>
          <w:sz w:val="20"/>
          <w:szCs w:val="20"/>
        </w:rPr>
      </w:pPr>
    </w:p>
    <w:p w:rsidR="00F04864" w:rsidRDefault="00DB0542">
      <w:pPr>
        <w:ind w:right="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 xml:space="preserve">Применение мангальных вставок </w:t>
      </w:r>
      <w:r>
        <w:rPr>
          <w:rFonts w:ascii="Gabriola" w:eastAsia="Gabriola" w:hAnsi="Gabriola" w:cs="Gabriola"/>
          <w:color w:val="FF0000"/>
          <w:sz w:val="14"/>
          <w:szCs w:val="14"/>
        </w:rPr>
        <w:t>И</w:t>
      </w:r>
      <w:r>
        <w:rPr>
          <w:rFonts w:ascii="Gabriola" w:eastAsia="Gabriola" w:hAnsi="Gabriola" w:cs="Gabriola"/>
          <w:sz w:val="14"/>
          <w:szCs w:val="14"/>
        </w:rPr>
        <w:t>нбрик</w:t>
      </w:r>
      <w:r>
        <w:rPr>
          <w:rFonts w:ascii="Gabriola" w:eastAsia="Gabriola" w:hAnsi="Gabriola" w:cs="Gabriola"/>
          <w:sz w:val="17"/>
          <w:szCs w:val="17"/>
        </w:rPr>
        <w:t xml:space="preserve"> обеспечивает пожаробезопасность, комфорт при раб</w:t>
      </w:r>
      <w:r>
        <w:rPr>
          <w:rFonts w:ascii="Gabriola" w:eastAsia="Gabriola" w:hAnsi="Gabriola" w:cs="Gabriola"/>
          <w:sz w:val="17"/>
          <w:szCs w:val="17"/>
        </w:rPr>
        <w:t>оте, экономный расход угля, чистоту, эстетику и долговечность печных комплексов.</w:t>
      </w:r>
    </w:p>
    <w:p w:rsidR="00F04864" w:rsidRDefault="00F04864">
      <w:pPr>
        <w:spacing w:line="228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Цифры в обозначении модели указывают на габарит вставки, мм:</w:t>
      </w:r>
    </w:p>
    <w:p w:rsidR="00F04864" w:rsidRDefault="00F04864">
      <w:pPr>
        <w:spacing w:line="121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505 </w:t>
      </w:r>
      <w:r>
        <w:rPr>
          <w:rFonts w:ascii="Gabriola" w:eastAsia="Gabriola" w:hAnsi="Gabriola" w:cs="Gabriola"/>
          <w:color w:val="000000"/>
          <w:sz w:val="20"/>
          <w:szCs w:val="20"/>
        </w:rPr>
        <w:t>- входит в проём шириной 2 кирпича*</w:t>
      </w:r>
    </w:p>
    <w:p w:rsidR="00F04864" w:rsidRDefault="00DB0542">
      <w:pPr>
        <w:spacing w:line="185" w:lineRule="auto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7"/>
          <w:szCs w:val="17"/>
        </w:rPr>
        <w:t xml:space="preserve">635 </w:t>
      </w:r>
      <w:r>
        <w:rPr>
          <w:rFonts w:ascii="Gabriola" w:eastAsia="Gabriola" w:hAnsi="Gabriola" w:cs="Gabriola"/>
          <w:color w:val="000000"/>
          <w:sz w:val="17"/>
          <w:szCs w:val="17"/>
        </w:rPr>
        <w:t>- входит в проём шириной 2,5 кирпича*</w:t>
      </w:r>
    </w:p>
    <w:p w:rsidR="00F04864" w:rsidRDefault="00DB0542">
      <w:pPr>
        <w:spacing w:line="188" w:lineRule="auto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7"/>
          <w:szCs w:val="17"/>
        </w:rPr>
        <w:t xml:space="preserve">765 </w:t>
      </w:r>
      <w:r>
        <w:rPr>
          <w:rFonts w:ascii="Gabriola" w:eastAsia="Gabriola" w:hAnsi="Gabriola" w:cs="Gabriola"/>
          <w:color w:val="000000"/>
          <w:sz w:val="17"/>
          <w:szCs w:val="17"/>
        </w:rPr>
        <w:t>- входит в проём шириной 3</w:t>
      </w:r>
      <w:r>
        <w:rPr>
          <w:rFonts w:ascii="Gabriola" w:eastAsia="Gabriola" w:hAnsi="Gabriola" w:cs="Gabriola"/>
          <w:color w:val="000000"/>
          <w:sz w:val="17"/>
          <w:szCs w:val="17"/>
        </w:rPr>
        <w:t xml:space="preserve"> кирпича*</w:t>
      </w:r>
    </w:p>
    <w:p w:rsidR="00F04864" w:rsidRDefault="00F04864">
      <w:pPr>
        <w:spacing w:line="122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*- кирпич размерами 250х120 мм</w:t>
      </w:r>
    </w:p>
    <w:p w:rsidR="00F04864" w:rsidRDefault="00F04864">
      <w:pPr>
        <w:spacing w:line="119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Индекс </w:t>
      </w:r>
      <w:r>
        <w:rPr>
          <w:rFonts w:ascii="Arial" w:eastAsia="Arial" w:hAnsi="Arial" w:cs="Arial"/>
          <w:color w:val="FF0000"/>
          <w:sz w:val="20"/>
          <w:szCs w:val="20"/>
        </w:rPr>
        <w:t>AIR</w:t>
      </w:r>
      <w:r>
        <w:rPr>
          <w:rFonts w:ascii="Gabriola" w:eastAsia="Gabriola" w:hAnsi="Gabriola" w:cs="Gabriola"/>
          <w:sz w:val="20"/>
          <w:szCs w:val="20"/>
        </w:rPr>
        <w:t xml:space="preserve"> в обозначении указывает на наличие перфорированного днища и поддувала с зольными ящиками.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15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Х</w:t>
      </w:r>
      <w:r>
        <w:rPr>
          <w:rFonts w:ascii="Gabriola" w:eastAsia="Gabriola" w:hAnsi="Gabriola" w:cs="Gabriola"/>
          <w:color w:val="000000"/>
          <w:sz w:val="28"/>
          <w:szCs w:val="28"/>
        </w:rPr>
        <w:t>арактеристики</w:t>
      </w:r>
    </w:p>
    <w:p w:rsidR="00F04864" w:rsidRDefault="00F04864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800"/>
        <w:gridCol w:w="1180"/>
        <w:gridCol w:w="1180"/>
        <w:gridCol w:w="1180"/>
        <w:gridCol w:w="1180"/>
        <w:gridCol w:w="1180"/>
        <w:gridCol w:w="1180"/>
        <w:gridCol w:w="30"/>
      </w:tblGrid>
      <w:tr w:rsidR="00F04864">
        <w:trPr>
          <w:trHeight w:val="210"/>
        </w:trPr>
        <w:tc>
          <w:tcPr>
            <w:tcW w:w="2620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8"/>
                <w:szCs w:val="18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Ед.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5"/>
                <w:szCs w:val="15"/>
              </w:rPr>
              <w:t>нбрик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110"/>
        </w:trPr>
        <w:tc>
          <w:tcPr>
            <w:tcW w:w="262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изм.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505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635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765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505 AIR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635 AIR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765 AIR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119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20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Артикул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М-04.505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М-04.635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М-04.765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М-05.505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М-05.635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М-05.765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Ширина проёма в кладке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кирпич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2,5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2,5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Габариты и вес: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7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Длина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505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635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765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505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635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765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Ширина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430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Высота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218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218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218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298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298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298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Вес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кг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10,5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12,4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14,3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15,3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19,3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22,2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Рамка для шампуров: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7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Рабочее поле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390х330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520х330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650х330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390х330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520х330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650х330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Пазы для шампуров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7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7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3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Рукоятки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Экран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Жаровня: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7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Толщина металла (дно)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3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Покрытие термостойкое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Усиление стенок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Перфорация дна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2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Зольные ящики</w:t>
            </w:r>
          </w:p>
        </w:tc>
        <w:tc>
          <w:tcPr>
            <w:tcW w:w="8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2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</w:tbl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-2869565</wp:posOffset>
                </wp:positionV>
                <wp:extent cx="1143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0.4499pt;margin-top:-225.9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-2701925</wp:posOffset>
                </wp:positionV>
                <wp:extent cx="1143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4499pt;margin-top:-212.7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-2701925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05.8pt;margin-top:-212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-2365375</wp:posOffset>
                </wp:positionV>
                <wp:extent cx="1143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4499pt;margin-top:-186.2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-2197735</wp:posOffset>
                </wp:positionV>
                <wp:extent cx="1143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4499pt;margin-top:-173.0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29.7pt;margin-top:-17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65pt;margin-top:-17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28.7pt;margin-top:-17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87.75pt;margin-top:-17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46.75pt;margin-top:-17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05.8pt;margin-top:-17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-2197735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64.85pt;margin-top:-17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-1860550</wp:posOffset>
                </wp:positionV>
                <wp:extent cx="1143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0.4499pt;margin-top:-146.4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-1860550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29.7pt;margin-top:-146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-1860550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69.65pt;margin-top:-146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-1860550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28.7pt;margin-top:-146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-1860550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287.75pt;margin-top:-146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-1860550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46.75pt;margin-top:-146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-1860550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05.8pt;margin-top:-146.4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-1860550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64.85pt;margin-top:-146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-1691640</wp:posOffset>
                </wp:positionV>
                <wp:extent cx="1143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0.4499pt;margin-top:-133.1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28.7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87.7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-1691640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46.75pt;margin-top:-1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-1691640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05.8pt;margin-top:-1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64.8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-1186815</wp:posOffset>
                </wp:positionV>
                <wp:extent cx="11430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-0.4499pt;margin-top:-93.4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29.7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69.6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28.7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287.7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-1186815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46.75pt;margin-top:-9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-1186815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05.8pt;margin-top:-9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64.8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-850265</wp:posOffset>
                </wp:positionV>
                <wp:extent cx="1143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0.4499pt;margin-top:-66.9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-850265</wp:posOffset>
                </wp:positionV>
                <wp:extent cx="1206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29.7pt;margin-top:-6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-850265</wp:posOffset>
                </wp:positionV>
                <wp:extent cx="1206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169.65pt;margin-top:-6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-850265</wp:posOffset>
                </wp:positionV>
                <wp:extent cx="1206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28.7pt;margin-top:-6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-850265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87.75pt;margin-top:-6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-850265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46.75pt;margin-top:-66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-850265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05.8pt;margin-top:-66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-850265</wp:posOffset>
                </wp:positionV>
                <wp:extent cx="1206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64.85pt;margin-top:-66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-682625</wp:posOffset>
                </wp:positionV>
                <wp:extent cx="11430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0.4499pt;margin-top:-53.7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-682625</wp:posOffset>
                </wp:positionV>
                <wp:extent cx="12065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29.7pt;margin-top:-53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-682625</wp:posOffset>
                </wp:positionV>
                <wp:extent cx="1206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228.7pt;margin-top:-53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-682625</wp:posOffset>
                </wp:positionV>
                <wp:extent cx="1206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87.75pt;margin-top:-53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-682625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346.75pt;margin-top:-53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-682625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05.8pt;margin-top:-53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-682625</wp:posOffset>
                </wp:positionV>
                <wp:extent cx="1206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64.85pt;margin-top:-53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-513080</wp:posOffset>
                </wp:positionV>
                <wp:extent cx="11430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-0.4499pt;margin-top:-40.3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129.7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69.6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28.7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87.7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-513080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346.75pt;margin-top:-40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-513080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05.8pt;margin-top:-40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64.8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-345440</wp:posOffset>
                </wp:positionV>
                <wp:extent cx="1143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-0.4499pt;margin-top:-27.1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129.7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228.7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287.7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-345440</wp:posOffset>
                </wp:positionV>
                <wp:extent cx="12700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46.75pt;margin-top:-2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-345440</wp:posOffset>
                </wp:positionV>
                <wp:extent cx="1270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05.8pt;margin-top:-2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64.8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-177800</wp:posOffset>
                </wp:positionV>
                <wp:extent cx="11430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0.4499pt;margin-top:-14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129.7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169.6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28.7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287.7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-177800</wp:posOffset>
                </wp:positionV>
                <wp:extent cx="12700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346.75pt;margin-top:-1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-177800</wp:posOffset>
                </wp:positionV>
                <wp:extent cx="12700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05.8pt;margin-top:-1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464.8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</w:p>
    <w:p w:rsidR="00F04864" w:rsidRDefault="00F04864">
      <w:pPr>
        <w:sectPr w:rsidR="00F04864">
          <w:pgSz w:w="11900" w:h="16840"/>
          <w:pgMar w:top="228" w:right="680" w:bottom="463" w:left="720" w:header="0" w:footer="0" w:gutter="0"/>
          <w:cols w:space="720" w:equalWidth="0">
            <w:col w:w="10500"/>
          </w:cols>
        </w:sectPr>
      </w:pPr>
    </w:p>
    <w:p w:rsidR="00F04864" w:rsidRDefault="00F04864">
      <w:pPr>
        <w:spacing w:line="90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18"/>
          <w:szCs w:val="18"/>
        </w:rPr>
        <w:t>Характеристики изделий могут незначительно отличаться от указанных.</w:t>
      </w:r>
    </w:p>
    <w:p w:rsidR="00F04864" w:rsidRDefault="00F04864">
      <w:pPr>
        <w:sectPr w:rsidR="00F04864">
          <w:type w:val="continuous"/>
          <w:pgSz w:w="11900" w:h="16840"/>
          <w:pgMar w:top="228" w:right="680" w:bottom="463" w:left="720" w:header="0" w:footer="0" w:gutter="0"/>
          <w:cols w:space="720" w:equalWidth="0">
            <w:col w:w="10500"/>
          </w:cols>
        </w:sectPr>
      </w:pPr>
    </w:p>
    <w:p w:rsidR="00F04864" w:rsidRDefault="00DB0542">
      <w:pPr>
        <w:ind w:left="5720"/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lastRenderedPageBreak/>
        <w:t xml:space="preserve">Руководство по </w:t>
      </w:r>
      <w:r>
        <w:rPr>
          <w:rFonts w:ascii="Gabriola" w:eastAsia="Gabriola" w:hAnsi="Gabriola" w:cs="Gabriola"/>
          <w:color w:val="A6A6A6"/>
          <w:sz w:val="28"/>
          <w:szCs w:val="28"/>
        </w:rPr>
        <w:t>эксплуатации</w:t>
      </w:r>
    </w:p>
    <w:p w:rsidR="00F04864" w:rsidRDefault="00F04864">
      <w:pPr>
        <w:spacing w:line="140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У</w:t>
      </w:r>
      <w:r>
        <w:rPr>
          <w:rFonts w:ascii="Gabriola" w:eastAsia="Gabriola" w:hAnsi="Gabriola" w:cs="Gabriola"/>
          <w:color w:val="000000"/>
          <w:sz w:val="28"/>
          <w:szCs w:val="28"/>
        </w:rPr>
        <w:t>стройство мангала</w:t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338455</wp:posOffset>
            </wp:positionV>
            <wp:extent cx="4011295" cy="24841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48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327" w:lineRule="exact"/>
        <w:rPr>
          <w:sz w:val="20"/>
          <w:szCs w:val="20"/>
        </w:rPr>
      </w:pPr>
    </w:p>
    <w:p w:rsidR="00F04864" w:rsidRDefault="00DB0542">
      <w:pPr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Мангал  (гриль-вставка,  мангальная  вставка)</w:t>
      </w:r>
    </w:p>
    <w:p w:rsidR="00F04864" w:rsidRDefault="00DB0542">
      <w:pPr>
        <w:spacing w:line="185" w:lineRule="auto"/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состоит из жаровни и рамки для шампуров.</w:t>
      </w:r>
    </w:p>
    <w:p w:rsidR="00F04864" w:rsidRDefault="00F04864">
      <w:pPr>
        <w:spacing w:line="123" w:lineRule="exact"/>
        <w:rPr>
          <w:sz w:val="20"/>
          <w:szCs w:val="20"/>
        </w:rPr>
      </w:pPr>
    </w:p>
    <w:p w:rsidR="00F04864" w:rsidRDefault="00DB0542">
      <w:pPr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Рамку для шампуров можно установливать на</w:t>
      </w:r>
    </w:p>
    <w:p w:rsidR="00F04864" w:rsidRDefault="00DB0542">
      <w:pPr>
        <w:spacing w:line="185" w:lineRule="auto"/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разной высоте от дна жаровни.</w:t>
      </w:r>
    </w:p>
    <w:p w:rsidR="00F04864" w:rsidRDefault="00F04864">
      <w:pPr>
        <w:spacing w:line="123" w:lineRule="exact"/>
        <w:rPr>
          <w:sz w:val="20"/>
          <w:szCs w:val="20"/>
        </w:rPr>
      </w:pPr>
    </w:p>
    <w:p w:rsidR="00F04864" w:rsidRDefault="00DB0542">
      <w:pPr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Возможны 4 положения рамки по высоте с</w:t>
      </w:r>
    </w:p>
    <w:p w:rsidR="00F04864" w:rsidRDefault="00DB0542">
      <w:pPr>
        <w:spacing w:line="187" w:lineRule="auto"/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шагом 25 мм.</w:t>
      </w:r>
    </w:p>
    <w:p w:rsidR="00F04864" w:rsidRDefault="00F04864">
      <w:pPr>
        <w:spacing w:line="120" w:lineRule="exact"/>
        <w:rPr>
          <w:sz w:val="20"/>
          <w:szCs w:val="20"/>
        </w:rPr>
      </w:pPr>
    </w:p>
    <w:p w:rsidR="00F04864" w:rsidRDefault="00DB0542">
      <w:pPr>
        <w:tabs>
          <w:tab w:val="left" w:pos="9360"/>
        </w:tabs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Минимальная  высота  от  дна</w:t>
      </w:r>
      <w:r>
        <w:rPr>
          <w:rFonts w:ascii="Gabriola" w:eastAsia="Gabriola" w:hAnsi="Gabriola" w:cs="Gabriola"/>
          <w:sz w:val="20"/>
          <w:szCs w:val="20"/>
        </w:rPr>
        <w:tab/>
        <w:t>жаровне  до</w:t>
      </w:r>
    </w:p>
    <w:p w:rsidR="00F04864" w:rsidRDefault="00DB0542">
      <w:pPr>
        <w:spacing w:line="187" w:lineRule="auto"/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шампура – 115 мм.</w:t>
      </w:r>
    </w:p>
    <w:p w:rsidR="00F04864" w:rsidRDefault="00F04864">
      <w:pPr>
        <w:spacing w:line="120" w:lineRule="exact"/>
        <w:rPr>
          <w:sz w:val="20"/>
          <w:szCs w:val="20"/>
        </w:rPr>
      </w:pPr>
    </w:p>
    <w:p w:rsidR="00F04864" w:rsidRDefault="00DB0542">
      <w:pPr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Максимальная  высота  от  дна  жаровни  до</w:t>
      </w:r>
    </w:p>
    <w:p w:rsidR="00F04864" w:rsidRDefault="00DB0542">
      <w:pPr>
        <w:spacing w:line="187" w:lineRule="auto"/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шампура – 215 мм.</w:t>
      </w:r>
    </w:p>
    <w:p w:rsidR="00F04864" w:rsidRDefault="00F04864">
      <w:pPr>
        <w:spacing w:line="120" w:lineRule="exact"/>
        <w:rPr>
          <w:sz w:val="20"/>
          <w:szCs w:val="20"/>
        </w:rPr>
      </w:pPr>
    </w:p>
    <w:p w:rsidR="00F04864" w:rsidRDefault="00DB0542">
      <w:pPr>
        <w:ind w:left="648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Рамка оснащена рукоятками и экраном.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314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П</w:t>
      </w:r>
      <w:r>
        <w:rPr>
          <w:rFonts w:ascii="Gabriola" w:eastAsia="Gabriola" w:hAnsi="Gabriola" w:cs="Gabriola"/>
          <w:color w:val="000000"/>
          <w:sz w:val="28"/>
          <w:szCs w:val="28"/>
        </w:rPr>
        <w:t>равила эксплуатации</w:t>
      </w:r>
    </w:p>
    <w:p w:rsidR="00F04864" w:rsidRDefault="00F04864">
      <w:pPr>
        <w:spacing w:line="103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Долгая жизнь мангала обеспечивается его правильной эксплуатацией.</w:t>
      </w:r>
    </w:p>
    <w:p w:rsidR="00F04864" w:rsidRDefault="00DB0542">
      <w:pPr>
        <w:spacing w:line="187" w:lineRule="auto"/>
        <w:rPr>
          <w:sz w:val="20"/>
          <w:szCs w:val="20"/>
        </w:rPr>
      </w:pPr>
      <w:r>
        <w:rPr>
          <w:rFonts w:ascii="Gabriola" w:eastAsia="Gabriola" w:hAnsi="Gabriola" w:cs="Gabriola"/>
          <w:sz w:val="17"/>
          <w:szCs w:val="17"/>
        </w:rPr>
        <w:t>Соблюде</w:t>
      </w:r>
      <w:r>
        <w:rPr>
          <w:rFonts w:ascii="Gabriola" w:eastAsia="Gabriola" w:hAnsi="Gabriola" w:cs="Gabriola"/>
          <w:sz w:val="17"/>
          <w:szCs w:val="17"/>
        </w:rPr>
        <w:t>ние нескольких простых правил позволит мангалу служить дольше.</w:t>
      </w:r>
    </w:p>
    <w:p w:rsidR="00F04864" w:rsidRDefault="00F04864">
      <w:pPr>
        <w:spacing w:line="120" w:lineRule="exact"/>
        <w:rPr>
          <w:sz w:val="20"/>
          <w:szCs w:val="20"/>
        </w:rPr>
      </w:pPr>
    </w:p>
    <w:p w:rsidR="00F04864" w:rsidRDefault="00DB054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Используйте древесный уголь.</w:t>
      </w:r>
    </w:p>
    <w:p w:rsidR="00F04864" w:rsidRDefault="00DB0542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заливайте разогретую жаровню водой.</w:t>
      </w:r>
    </w:p>
    <w:p w:rsidR="00F04864" w:rsidRDefault="00DB0542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допускайте попадания на мангал влаги и атмосферных осадков в виде дождя или снега.</w:t>
      </w:r>
    </w:p>
    <w:p w:rsidR="00F04864" w:rsidRDefault="00DB0542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Храните мангал в сухом месте.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Содержите мангал в чистоте, убирайте золу и пепел, оставшиеся в жаровне и зольном ящике после использования.</w:t>
      </w:r>
    </w:p>
    <w:p w:rsidR="00F04864" w:rsidRDefault="00F04864">
      <w:pPr>
        <w:spacing w:line="53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При эксплуатации ставьте мангал на ровное место.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Не применяйте для очистки поверхностей мангала грубые щётки и абразивные средства, способные пов</w:t>
      </w:r>
      <w:r>
        <w:rPr>
          <w:rFonts w:ascii="Gabriola" w:eastAsia="Gabriola" w:hAnsi="Gabriola" w:cs="Gabriola"/>
          <w:sz w:val="20"/>
          <w:szCs w:val="20"/>
        </w:rPr>
        <w:t>редить покрытие.</w:t>
      </w:r>
    </w:p>
    <w:p w:rsidR="00F04864" w:rsidRDefault="00F04864">
      <w:pPr>
        <w:spacing w:line="53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3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Восстанавливайте повреждённое покрытие жаровни и других частей конструкции мангала.</w:t>
      </w:r>
    </w:p>
    <w:p w:rsidR="00F04864" w:rsidRDefault="00F04864">
      <w:pPr>
        <w:spacing w:line="318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П</w:t>
      </w:r>
      <w:r>
        <w:rPr>
          <w:rFonts w:ascii="Gabriola" w:eastAsia="Gabriola" w:hAnsi="Gabriola" w:cs="Gabriola"/>
          <w:color w:val="000000"/>
          <w:sz w:val="28"/>
          <w:szCs w:val="28"/>
        </w:rPr>
        <w:t>ервое использование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96" w:lineRule="exact"/>
        <w:rPr>
          <w:sz w:val="20"/>
          <w:szCs w:val="20"/>
        </w:rPr>
      </w:pPr>
    </w:p>
    <w:p w:rsidR="00F04864" w:rsidRDefault="00DB0542">
      <w:pPr>
        <w:ind w:right="20"/>
        <w:rPr>
          <w:sz w:val="20"/>
          <w:szCs w:val="20"/>
        </w:rPr>
      </w:pPr>
      <w:r>
        <w:rPr>
          <w:rFonts w:ascii="Gabriola" w:eastAsia="Gabriola" w:hAnsi="Gabriola" w:cs="Gabriola"/>
          <w:sz w:val="19"/>
          <w:szCs w:val="19"/>
        </w:rPr>
        <w:t>Перед использованием мангала по назначению необходимо закрепить покрытие – обжечь древесными углями (без приготовления пищи) в теч</w:t>
      </w:r>
      <w:r>
        <w:rPr>
          <w:rFonts w:ascii="Gabriola" w:eastAsia="Gabriola" w:hAnsi="Gabriola" w:cs="Gabriola"/>
          <w:sz w:val="19"/>
          <w:szCs w:val="19"/>
        </w:rPr>
        <w:t>ение примерно 0,5 часа.</w:t>
      </w:r>
    </w:p>
    <w:p w:rsidR="00F04864" w:rsidRDefault="00F04864">
      <w:pPr>
        <w:spacing w:line="191" w:lineRule="exact"/>
        <w:rPr>
          <w:sz w:val="20"/>
          <w:szCs w:val="20"/>
        </w:rPr>
      </w:pPr>
    </w:p>
    <w:p w:rsidR="00F04864" w:rsidRDefault="00DB0542">
      <w:pPr>
        <w:ind w:left="360"/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0"/>
          <w:szCs w:val="20"/>
        </w:rPr>
        <w:t>Внимание!</w:t>
      </w:r>
    </w:p>
    <w:p w:rsidR="00F04864" w:rsidRDefault="00F04864">
      <w:pPr>
        <w:spacing w:line="119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Покрытие – термостойкая кремнийорганическая эмаль – набирает прочность только после первого обжига.</w:t>
      </w:r>
    </w:p>
    <w:p w:rsidR="00F04864" w:rsidRDefault="00F04864">
      <w:pPr>
        <w:spacing w:line="313" w:lineRule="exact"/>
        <w:rPr>
          <w:sz w:val="20"/>
          <w:szCs w:val="20"/>
        </w:rPr>
      </w:pPr>
    </w:p>
    <w:p w:rsidR="00F04864" w:rsidRDefault="00DB0542">
      <w:pPr>
        <w:ind w:right="20"/>
        <w:rPr>
          <w:sz w:val="20"/>
          <w:szCs w:val="20"/>
        </w:rPr>
      </w:pPr>
      <w:r>
        <w:rPr>
          <w:rFonts w:ascii="Gabriola" w:eastAsia="Gabriola" w:hAnsi="Gabriola" w:cs="Gabriola"/>
          <w:sz w:val="15"/>
          <w:szCs w:val="15"/>
        </w:rPr>
        <w:t xml:space="preserve">При обжиге возможно дымление и испарение растворителя, оставшегося в эмали. Возможно образование пузырьков и трещинок </w:t>
      </w:r>
      <w:r>
        <w:rPr>
          <w:rFonts w:ascii="Gabriola" w:eastAsia="Gabriola" w:hAnsi="Gabriola" w:cs="Gabriola"/>
          <w:sz w:val="15"/>
          <w:szCs w:val="15"/>
        </w:rPr>
        <w:t>на поверхности покрытия, что не является гарантийным случаем.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56" w:lineRule="exact"/>
        <w:rPr>
          <w:sz w:val="20"/>
          <w:szCs w:val="20"/>
        </w:rPr>
      </w:pPr>
    </w:p>
    <w:p w:rsidR="00F04864" w:rsidRDefault="00DB0542">
      <w:pPr>
        <w:ind w:right="20"/>
        <w:rPr>
          <w:sz w:val="20"/>
          <w:szCs w:val="20"/>
        </w:rPr>
      </w:pPr>
      <w:r>
        <w:rPr>
          <w:rFonts w:ascii="Gabriola" w:eastAsia="Gabriola" w:hAnsi="Gabriola" w:cs="Gabriola"/>
          <w:sz w:val="19"/>
          <w:szCs w:val="19"/>
        </w:rPr>
        <w:t>Во время обжига во избежание повреждения покрытия нежелательно пользоваться инструментами (кочергой, совком) и прикасаться ими к поверхностям мангала.</w:t>
      </w:r>
    </w:p>
    <w:p w:rsidR="00F04864" w:rsidRDefault="00F04864">
      <w:pPr>
        <w:spacing w:line="382" w:lineRule="exact"/>
        <w:rPr>
          <w:sz w:val="20"/>
          <w:szCs w:val="20"/>
        </w:rPr>
      </w:pPr>
    </w:p>
    <w:p w:rsidR="00F04864" w:rsidRDefault="00DB0542">
      <w:pPr>
        <w:ind w:right="20"/>
        <w:rPr>
          <w:sz w:val="20"/>
          <w:szCs w:val="20"/>
        </w:rPr>
      </w:pPr>
      <w:r>
        <w:rPr>
          <w:rFonts w:ascii="Gabriola" w:eastAsia="Gabriola" w:hAnsi="Gabriola" w:cs="Gabriola"/>
          <w:sz w:val="19"/>
          <w:szCs w:val="19"/>
        </w:rPr>
        <w:t>Если жаровня оборудована зольными ящикам</w:t>
      </w:r>
      <w:r>
        <w:rPr>
          <w:rFonts w:ascii="Gabriola" w:eastAsia="Gabriola" w:hAnsi="Gabriola" w:cs="Gabriola"/>
          <w:sz w:val="19"/>
          <w:szCs w:val="19"/>
        </w:rPr>
        <w:t>и, то при первом обжиге зольные ящики нужно вытащить и также обжечь над углями, соблюдая меры безопасности.</w:t>
      </w:r>
    </w:p>
    <w:p w:rsidR="00F04864" w:rsidRDefault="00F04864">
      <w:pPr>
        <w:spacing w:line="191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После обжига покрытие окончательно упрочняется.</w:t>
      </w:r>
    </w:p>
    <w:p w:rsidR="00F04864" w:rsidRDefault="00F04864">
      <w:pPr>
        <w:sectPr w:rsidR="00F04864">
          <w:pgSz w:w="11900" w:h="16840"/>
          <w:pgMar w:top="228" w:right="700" w:bottom="661" w:left="720" w:header="0" w:footer="0" w:gutter="0"/>
          <w:cols w:space="720" w:equalWidth="0">
            <w:col w:w="10480"/>
          </w:cols>
        </w:sect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lastRenderedPageBreak/>
        <w:t>Руководство по эксплуатации</w:t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2654935</wp:posOffset>
            </wp:positionH>
            <wp:positionV relativeFrom="paragraph">
              <wp:posOffset>52070</wp:posOffset>
            </wp:positionV>
            <wp:extent cx="4060190" cy="461454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72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И</w:t>
      </w:r>
      <w:r>
        <w:rPr>
          <w:rFonts w:ascii="Gabriola" w:eastAsia="Gabriola" w:hAnsi="Gabriola" w:cs="Gabriola"/>
          <w:color w:val="000000"/>
          <w:sz w:val="28"/>
          <w:szCs w:val="28"/>
        </w:rPr>
        <w:t>нструкция по сборке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26" w:lineRule="exact"/>
        <w:rPr>
          <w:sz w:val="20"/>
          <w:szCs w:val="20"/>
        </w:rPr>
      </w:pPr>
    </w:p>
    <w:p w:rsidR="00F04864" w:rsidRDefault="00DB0542">
      <w:pPr>
        <w:numPr>
          <w:ilvl w:val="0"/>
          <w:numId w:val="4"/>
        </w:numPr>
        <w:tabs>
          <w:tab w:val="left" w:pos="420"/>
        </w:tabs>
        <w:ind w:left="420" w:right="4820" w:hanging="42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Проверьте комплектность</w:t>
      </w:r>
      <w:r>
        <w:rPr>
          <w:rFonts w:ascii="Gabriola" w:eastAsia="Gabriola" w:hAnsi="Gabriola" w:cs="Gabriola"/>
          <w:sz w:val="20"/>
          <w:szCs w:val="20"/>
        </w:rPr>
        <w:t>. Приготовьте крепёж и инструмент.</w:t>
      </w:r>
    </w:p>
    <w:p w:rsidR="00F04864" w:rsidRDefault="00F04864">
      <w:pPr>
        <w:spacing w:line="119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4"/>
        </w:numPr>
        <w:tabs>
          <w:tab w:val="left" w:pos="420"/>
        </w:tabs>
        <w:spacing w:line="197" w:lineRule="auto"/>
        <w:ind w:left="420" w:right="4820" w:hanging="420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Прикрепите кожухи зольных ящиков к жаровне - переверните жаровню вверх дном, кожухи поставьте сверху, совместив по крепёжным отверстиям, и прикрепите винтами М6х12, подкладывая шайбы под головки винтов.</w:t>
      </w:r>
    </w:p>
    <w:p w:rsidR="00F04864" w:rsidRDefault="00F04864">
      <w:pPr>
        <w:spacing w:line="70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4"/>
        </w:numPr>
        <w:tabs>
          <w:tab w:val="left" w:pos="420"/>
        </w:tabs>
        <w:spacing w:line="197" w:lineRule="auto"/>
        <w:ind w:left="420" w:right="4820" w:hanging="420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Установите и </w:t>
      </w:r>
      <w:r>
        <w:rPr>
          <w:rFonts w:ascii="Gabriola" w:eastAsia="Gabriola" w:hAnsi="Gabriola" w:cs="Gabriola"/>
          <w:sz w:val="20"/>
          <w:szCs w:val="20"/>
        </w:rPr>
        <w:t>присоедините опоры шампурной рамки к жаровне - при установке опор направляющие пазы на опорах ориентируйте заходной частью спереди. На шпильки наверните гайки М6, подкладывая под гайки шайбы.</w:t>
      </w:r>
    </w:p>
    <w:p w:rsidR="00F04864" w:rsidRDefault="00F04864">
      <w:pPr>
        <w:spacing w:line="70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4"/>
        </w:numPr>
        <w:tabs>
          <w:tab w:val="left" w:pos="420"/>
        </w:tabs>
        <w:spacing w:line="188" w:lineRule="auto"/>
        <w:ind w:left="420" w:right="4820" w:hanging="420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Соберите отдельно шампурную рамку - прикрепите экран и рукоятки</w:t>
      </w:r>
      <w:r>
        <w:rPr>
          <w:rFonts w:ascii="Gabriola" w:eastAsia="Gabriola" w:hAnsi="Gabriola" w:cs="Gabriola"/>
          <w:sz w:val="20"/>
          <w:szCs w:val="20"/>
        </w:rPr>
        <w:t xml:space="preserve"> к рамке. Вверните рукоятки в рамку до упора и законтрите гайками М8. Установите винты М6х12 на боковых сторонах рамки, подкладывая под головки винтов шайбы увеличенного диаметра.</w:t>
      </w:r>
    </w:p>
    <w:p w:rsidR="00F04864" w:rsidRDefault="00DB0542">
      <w:pPr>
        <w:numPr>
          <w:ilvl w:val="0"/>
          <w:numId w:val="4"/>
        </w:numPr>
        <w:tabs>
          <w:tab w:val="left" w:pos="420"/>
        </w:tabs>
        <w:spacing w:line="185" w:lineRule="auto"/>
        <w:ind w:left="420" w:hanging="42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Проверьте правильность сборки. Затяните крепёж.</w:t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352425</wp:posOffset>
            </wp:positionV>
            <wp:extent cx="5129530" cy="250253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250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341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К</w:t>
      </w:r>
      <w:r>
        <w:rPr>
          <w:rFonts w:ascii="Gabriola" w:eastAsia="Gabriola" w:hAnsi="Gabriola" w:cs="Gabriola"/>
          <w:color w:val="000000"/>
          <w:sz w:val="28"/>
          <w:szCs w:val="28"/>
        </w:rPr>
        <w:t>омплектация</w:t>
      </w:r>
    </w:p>
    <w:p w:rsidR="00F04864" w:rsidRDefault="00F0486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700"/>
        <w:gridCol w:w="1200"/>
        <w:gridCol w:w="1180"/>
        <w:gridCol w:w="1180"/>
        <w:gridCol w:w="1200"/>
        <w:gridCol w:w="1180"/>
        <w:gridCol w:w="1180"/>
        <w:gridCol w:w="30"/>
      </w:tblGrid>
      <w:tr w:rsidR="00F04864">
        <w:trPr>
          <w:trHeight w:val="232"/>
        </w:trPr>
        <w:tc>
          <w:tcPr>
            <w:tcW w:w="2680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6"/>
                <w:szCs w:val="16"/>
              </w:rPr>
              <w:t>Ед.</w:t>
            </w:r>
          </w:p>
        </w:tc>
        <w:tc>
          <w:tcPr>
            <w:tcW w:w="12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120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6"/>
                <w:szCs w:val="16"/>
              </w:rPr>
              <w:t>И</w:t>
            </w:r>
            <w:r>
              <w:rPr>
                <w:rFonts w:ascii="Gabriola" w:eastAsia="Gabriola" w:hAnsi="Gabriola" w:cs="Gabriola"/>
                <w:color w:val="000000"/>
                <w:sz w:val="16"/>
                <w:szCs w:val="16"/>
              </w:rPr>
              <w:t>нбрик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108"/>
        </w:trPr>
        <w:tc>
          <w:tcPr>
            <w:tcW w:w="268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7"/>
                <w:szCs w:val="17"/>
              </w:rPr>
              <w:t>изм.</w:t>
            </w:r>
          </w:p>
        </w:tc>
        <w:tc>
          <w:tcPr>
            <w:tcW w:w="120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505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635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765</w:t>
            </w:r>
          </w:p>
        </w:tc>
        <w:tc>
          <w:tcPr>
            <w:tcW w:w="120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505 Air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635 Air</w:t>
            </w:r>
          </w:p>
        </w:tc>
        <w:tc>
          <w:tcPr>
            <w:tcW w:w="1180" w:type="dxa"/>
            <w:vMerge w:val="restart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0000"/>
                <w:sz w:val="15"/>
                <w:szCs w:val="15"/>
              </w:rPr>
              <w:t>765 Air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141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8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Жаровня (в сборе)*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Кожух зольного ящика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Зольный ящик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Рамка шампурная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Рукоятка (в сборе)*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Экран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Опора рамки правая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Опора рамки левая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Крепёж*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Гайка М8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Гайка М6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Винт М6х12 (внутр. шестигр.)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6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14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Шайба 8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2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11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Шайба 6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8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8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16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Шайба 6 увеличенная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4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09"/>
        </w:trPr>
        <w:tc>
          <w:tcPr>
            <w:tcW w:w="268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 xml:space="preserve">Ключ шестигранный 5 </w:t>
            </w:r>
            <w:r>
              <w:rPr>
                <w:rFonts w:ascii="Gabriola" w:eastAsia="Gabriola" w:hAnsi="Gabriola" w:cs="Gabriola"/>
                <w:sz w:val="15"/>
                <w:szCs w:val="15"/>
              </w:rPr>
              <w:t>мм</w:t>
            </w:r>
          </w:p>
        </w:tc>
        <w:tc>
          <w:tcPr>
            <w:tcW w:w="7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35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F0486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  <w:tr w:rsidR="00F04864">
        <w:trPr>
          <w:trHeight w:val="246"/>
        </w:trPr>
        <w:tc>
          <w:tcPr>
            <w:tcW w:w="268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Ключ 10</w:t>
            </w: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шт</w:t>
            </w: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F04864" w:rsidRDefault="00DB054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5"/>
                <w:szCs w:val="15"/>
              </w:rPr>
              <w:t>1</w:t>
            </w:r>
          </w:p>
        </w:tc>
        <w:tc>
          <w:tcPr>
            <w:tcW w:w="0" w:type="dxa"/>
            <w:vAlign w:val="bottom"/>
          </w:tcPr>
          <w:p w:rsidR="00F04864" w:rsidRDefault="00F04864">
            <w:pPr>
              <w:rPr>
                <w:sz w:val="1"/>
                <w:szCs w:val="1"/>
              </w:rPr>
            </w:pPr>
          </w:p>
        </w:tc>
      </w:tr>
    </w:tbl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-3180715</wp:posOffset>
                </wp:positionV>
                <wp:extent cx="1143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-0.4499pt;margin-top:-250.4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-2869565</wp:posOffset>
                </wp:positionV>
                <wp:extent cx="1143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-0.4499pt;margin-top:-225.9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-2869565</wp:posOffset>
                </wp:positionV>
                <wp:extent cx="1206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132.45pt;margin-top:-225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-2869565</wp:posOffset>
                </wp:positionV>
                <wp:extent cx="12700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167.95pt;margin-top:-225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-2869565</wp:posOffset>
                </wp:positionV>
                <wp:extent cx="1206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227.25pt;margin-top:-225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-2869565</wp:posOffset>
                </wp:positionV>
                <wp:extent cx="1206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286.65pt;margin-top:-225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-2869565</wp:posOffset>
                </wp:positionV>
                <wp:extent cx="12065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345.95pt;margin-top:-225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-2869565</wp:posOffset>
                </wp:positionV>
                <wp:extent cx="12065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05.35pt;margin-top:-225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-2869565</wp:posOffset>
                </wp:positionV>
                <wp:extent cx="12700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464.6pt;margin-top:-225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-2533015</wp:posOffset>
                </wp:positionV>
                <wp:extent cx="1143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-0.4499pt;margin-top:-199.4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-2533015</wp:posOffset>
                </wp:positionV>
                <wp:extent cx="1206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132.45pt;margin-top:-19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-2533015</wp:posOffset>
                </wp:positionV>
                <wp:extent cx="1270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167.95pt;margin-top:-19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-2533015</wp:posOffset>
                </wp:positionV>
                <wp:extent cx="12065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27.25pt;margin-top:-19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-2533015</wp:posOffset>
                </wp:positionV>
                <wp:extent cx="12065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286.65pt;margin-top:-19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-2533015</wp:posOffset>
                </wp:positionV>
                <wp:extent cx="1206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345.95pt;margin-top:-19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-2533015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405.35pt;margin-top:-19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-2533015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464.6pt;margin-top:-19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-2365375</wp:posOffset>
                </wp:positionV>
                <wp:extent cx="1143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-0.4499pt;margin-top:-186.24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-2365375</wp:posOffset>
                </wp:positionV>
                <wp:extent cx="12065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132.45pt;margin-top:-186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-2365375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167.95pt;margin-top:-186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-2365375</wp:posOffset>
                </wp:positionV>
                <wp:extent cx="12065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227.25pt;margin-top:-186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-2365375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286.65pt;margin-top:-186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-2365375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345.95pt;margin-top:-186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-2365375</wp:posOffset>
                </wp:positionV>
                <wp:extent cx="12065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405.35pt;margin-top:-186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-2365375</wp:posOffset>
                </wp:positionV>
                <wp:extent cx="12700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464.6pt;margin-top:-186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-2028190</wp:posOffset>
                </wp:positionV>
                <wp:extent cx="11430" cy="120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-0.4499pt;margin-top:-159.6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132.45pt;margin-top:-159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-2028190</wp:posOffset>
                </wp:positionV>
                <wp:extent cx="1270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167.95pt;margin-top:-159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227.25pt;margin-top:-159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286.65pt;margin-top:-159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345.95pt;margin-top:-159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405.35pt;margin-top:-159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-2028190</wp:posOffset>
                </wp:positionV>
                <wp:extent cx="1270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64.6pt;margin-top:-159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-1691640</wp:posOffset>
                </wp:positionV>
                <wp:extent cx="11430" cy="127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0.4499pt;margin-top:-133.1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132.4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-1691640</wp:posOffset>
                </wp:positionV>
                <wp:extent cx="12700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167.95pt;margin-top:-1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227.2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286.6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345.9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-1691640</wp:posOffset>
                </wp:positionV>
                <wp:extent cx="12065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405.35pt;margin-top:-133.1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-1691640</wp:posOffset>
                </wp:positionV>
                <wp:extent cx="12700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464.6pt;margin-top:-1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-1524000</wp:posOffset>
                </wp:positionV>
                <wp:extent cx="11430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-0.4499pt;margin-top:-120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132.45pt;margin-top:-12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-1524000</wp:posOffset>
                </wp:positionV>
                <wp:extent cx="12700" cy="127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167.95pt;margin-top:-120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227.25pt;margin-top:-12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286.65pt;margin-top:-12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345.95pt;margin-top:-12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405.35pt;margin-top:-12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-1524000</wp:posOffset>
                </wp:positionV>
                <wp:extent cx="12700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464.6pt;margin-top:-120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-1356360</wp:posOffset>
                </wp:positionV>
                <wp:extent cx="11430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-0.4499pt;margin-top:-106.7999pt;width:0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-1356360</wp:posOffset>
                </wp:positionV>
                <wp:extent cx="12065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132.45pt;margin-top:-106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-1356360</wp:posOffset>
                </wp:positionV>
                <wp:extent cx="12700" cy="127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167.95pt;margin-top:-10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-1356360</wp:posOffset>
                </wp:positionV>
                <wp:extent cx="12065" cy="1270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27.25pt;margin-top:-106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-1356360</wp:posOffset>
                </wp:positionV>
                <wp:extent cx="12065" cy="127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286.65pt;margin-top:-106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-1356360</wp:posOffset>
                </wp:positionV>
                <wp:extent cx="12065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345.95pt;margin-top:-106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-1356360</wp:posOffset>
                </wp:positionV>
                <wp:extent cx="12065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405.35pt;margin-top:-106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-1356360</wp:posOffset>
                </wp:positionV>
                <wp:extent cx="1270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464.6pt;margin-top:-106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-1186815</wp:posOffset>
                </wp:positionV>
                <wp:extent cx="11430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-0.4499pt;margin-top:-93.4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132.4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-1186815</wp:posOffset>
                </wp:positionV>
                <wp:extent cx="12700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167.95pt;margin-top:-9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27.2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286.6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345.9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-1186815</wp:posOffset>
                </wp:positionV>
                <wp:extent cx="12065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405.35pt;margin-top:-93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-1186815</wp:posOffset>
                </wp:positionV>
                <wp:extent cx="12700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464.6pt;margin-top:-9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-1019175</wp:posOffset>
                </wp:positionV>
                <wp:extent cx="11430" cy="1206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-0.4499pt;margin-top:-80.24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-1019175</wp:posOffset>
                </wp:positionV>
                <wp:extent cx="12065" cy="120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132.45pt;margin-top:-8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-1019175</wp:posOffset>
                </wp:positionV>
                <wp:extent cx="12700" cy="1206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167.95pt;margin-top:-80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-1019175</wp:posOffset>
                </wp:positionV>
                <wp:extent cx="12065" cy="12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227.25pt;margin-top:-8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-1019175</wp:posOffset>
                </wp:positionV>
                <wp:extent cx="12065" cy="12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286.65pt;margin-top:-8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-1019175</wp:posOffset>
                </wp:positionV>
                <wp:extent cx="12065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345.95pt;margin-top:-8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-1019175</wp:posOffset>
                </wp:positionV>
                <wp:extent cx="12065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05.35pt;margin-top:-80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-1019175</wp:posOffset>
                </wp:positionV>
                <wp:extent cx="12700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64.6pt;margin-top:-80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-513080</wp:posOffset>
                </wp:positionV>
                <wp:extent cx="11430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-0.4499pt;margin-top:-40.3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132.4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-513080</wp:posOffset>
                </wp:positionV>
                <wp:extent cx="12700" cy="1206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167.95pt;margin-top:-40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227.2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86.6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345.9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-513080</wp:posOffset>
                </wp:positionV>
                <wp:extent cx="12065" cy="1206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405.35pt;margin-top:-40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-513080</wp:posOffset>
                </wp:positionV>
                <wp:extent cx="12700" cy="1206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464.6pt;margin-top:-40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-345440</wp:posOffset>
                </wp:positionV>
                <wp:extent cx="11430" cy="1206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-0.4499pt;margin-top:-27.1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132.4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-345440</wp:posOffset>
                </wp:positionV>
                <wp:extent cx="12700" cy="120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167.95pt;margin-top:-2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27.2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286.6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345.9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-345440</wp:posOffset>
                </wp:positionV>
                <wp:extent cx="12065" cy="1206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405.35pt;margin-top:-2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-345440</wp:posOffset>
                </wp:positionV>
                <wp:extent cx="12700" cy="1206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464.6pt;margin-top:-27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-177800</wp:posOffset>
                </wp:positionV>
                <wp:extent cx="11430" cy="1206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-0.4499pt;margin-top:-14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132.4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-177800</wp:posOffset>
                </wp:positionV>
                <wp:extent cx="12700" cy="1206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167.95pt;margin-top:-1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227.2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86.6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345.9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-177800</wp:posOffset>
                </wp:positionV>
                <wp:extent cx="12065" cy="1206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405.35pt;margin-top:-1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-177800</wp:posOffset>
                </wp:positionV>
                <wp:extent cx="12700" cy="1206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464.6pt;margin-top:-1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-8890</wp:posOffset>
                </wp:positionV>
                <wp:extent cx="11430" cy="1206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-0.4499pt;margin-top:-0.6999pt;width:0.9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F7F7F" stroked="f"/>
            </w:pict>
          </mc:Fallback>
        </mc:AlternateContent>
      </w:r>
    </w:p>
    <w:p w:rsidR="00F04864" w:rsidRDefault="00F04864">
      <w:pPr>
        <w:spacing w:line="240" w:lineRule="exact"/>
        <w:rPr>
          <w:sz w:val="20"/>
          <w:szCs w:val="20"/>
        </w:rPr>
      </w:pPr>
    </w:p>
    <w:p w:rsidR="00F04864" w:rsidRDefault="00DB0542">
      <w:pPr>
        <w:spacing w:line="191" w:lineRule="auto"/>
        <w:ind w:right="2720"/>
        <w:rPr>
          <w:sz w:val="20"/>
          <w:szCs w:val="20"/>
        </w:rPr>
      </w:pPr>
      <w:r>
        <w:rPr>
          <w:rFonts w:ascii="Gabriola" w:eastAsia="Gabriola" w:hAnsi="Gabriola" w:cs="Gabriola"/>
          <w:sz w:val="13"/>
          <w:szCs w:val="13"/>
        </w:rPr>
        <w:t xml:space="preserve">*Жаровни и рукоятки частично собраны (перфорированные днища вставлены, крепеж установлен), Крепёж, </w:t>
      </w:r>
      <w:r>
        <w:rPr>
          <w:rFonts w:ascii="Gabriola" w:eastAsia="Gabriola" w:hAnsi="Gabriola" w:cs="Gabriola"/>
          <w:sz w:val="13"/>
          <w:szCs w:val="13"/>
        </w:rPr>
        <w:t>установленный в жаровнях и рукоятках, в перечне комплектации не указан.</w:t>
      </w:r>
    </w:p>
    <w:p w:rsidR="00F04864" w:rsidRDefault="00F04864">
      <w:pPr>
        <w:sectPr w:rsidR="00F04864">
          <w:pgSz w:w="11900" w:h="16840"/>
          <w:pgMar w:top="228" w:right="680" w:bottom="292" w:left="720" w:header="0" w:footer="0" w:gutter="0"/>
          <w:cols w:space="720" w:equalWidth="0">
            <w:col w:w="10500"/>
          </w:cols>
        </w:sectPr>
      </w:pPr>
    </w:p>
    <w:p w:rsidR="00F04864" w:rsidRDefault="00DB0542">
      <w:pPr>
        <w:jc w:val="right"/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lastRenderedPageBreak/>
        <w:t>Руководство по эксплуатации</w:t>
      </w:r>
    </w:p>
    <w:p w:rsidR="00F04864" w:rsidRDefault="00F04864">
      <w:pPr>
        <w:spacing w:line="140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М</w:t>
      </w:r>
      <w:r>
        <w:rPr>
          <w:rFonts w:ascii="Gabriola" w:eastAsia="Gabriola" w:hAnsi="Gabriola" w:cs="Gabriola"/>
          <w:color w:val="000000"/>
          <w:sz w:val="28"/>
          <w:szCs w:val="28"/>
        </w:rPr>
        <w:t>еры безопасности</w:t>
      </w:r>
    </w:p>
    <w:p w:rsidR="00F04864" w:rsidRDefault="00F04864">
      <w:pPr>
        <w:spacing w:line="332" w:lineRule="exact"/>
        <w:rPr>
          <w:sz w:val="20"/>
          <w:szCs w:val="20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Не используйте мангал не по назначению. Не используйте мангал для сжигания мусора, для обогрева помещений, теплиц </w:t>
      </w:r>
      <w:r>
        <w:rPr>
          <w:rFonts w:ascii="Gabriola" w:eastAsia="Gabriola" w:hAnsi="Gabriola" w:cs="Gabriola"/>
          <w:sz w:val="20"/>
          <w:szCs w:val="20"/>
        </w:rPr>
        <w:t>и т.д.</w:t>
      </w:r>
    </w:p>
    <w:p w:rsidR="00F04864" w:rsidRDefault="00F04864">
      <w:pPr>
        <w:spacing w:line="53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пользуйтесь неисправным мангалом – с прогоревшей жаровней или поддоном.</w:t>
      </w: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используйте мангал для хранения посторонних предметов.</w:t>
      </w: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используйте мангал в закрытых помещениях.</w:t>
      </w:r>
    </w:p>
    <w:p w:rsidR="00F04864" w:rsidRDefault="00F04864">
      <w:pPr>
        <w:spacing w:line="1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 xml:space="preserve">Не устанавливайте мангал ближе, чем за 3 м от деревьев, кустарников, </w:t>
      </w:r>
      <w:r>
        <w:rPr>
          <w:rFonts w:ascii="Gabriola" w:eastAsia="Gabriola" w:hAnsi="Gabriola" w:cs="Gabriola"/>
          <w:sz w:val="17"/>
          <w:szCs w:val="17"/>
        </w:rPr>
        <w:t>горючих предметов и конструкций.</w:t>
      </w: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устанавливайте мангал на деревянные или другие горючие поверхности.</w:t>
      </w: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используйте мангал для сушки одежды, обуви и других предметов.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15"/>
          <w:szCs w:val="15"/>
        </w:rPr>
      </w:pPr>
      <w:r>
        <w:rPr>
          <w:rFonts w:ascii="Gabriola" w:eastAsia="Gabriola" w:hAnsi="Gabriola" w:cs="Gabriola"/>
          <w:sz w:val="15"/>
          <w:szCs w:val="15"/>
        </w:rPr>
        <w:t>Не прикасайтесь открытыми частями тела к нагретым поверхностям мангала. Используйте с</w:t>
      </w:r>
      <w:r>
        <w:rPr>
          <w:rFonts w:ascii="Gabriola" w:eastAsia="Gabriola" w:hAnsi="Gabriola" w:cs="Gabriola"/>
          <w:sz w:val="15"/>
          <w:szCs w:val="15"/>
        </w:rPr>
        <w:t>пециальный инструмент (кочерга, совок) и принадлежности (прихватки, рукавицы).</w:t>
      </w:r>
    </w:p>
    <w:p w:rsidR="00F04864" w:rsidRDefault="00F04864">
      <w:pPr>
        <w:spacing w:line="145" w:lineRule="exact"/>
        <w:rPr>
          <w:rFonts w:ascii="Gabriola" w:eastAsia="Gabriola" w:hAnsi="Gabriola" w:cs="Gabriola"/>
          <w:sz w:val="15"/>
          <w:szCs w:val="15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оставляйте без присмотра работающий мангал с горящими (тлеющими) углями.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18"/>
          <w:szCs w:val="18"/>
        </w:rPr>
      </w:pPr>
      <w:r>
        <w:rPr>
          <w:rFonts w:ascii="Gabriola" w:eastAsia="Gabriola" w:hAnsi="Gabriola" w:cs="Gabriola"/>
          <w:sz w:val="18"/>
          <w:szCs w:val="18"/>
        </w:rPr>
        <w:t>Не подпускайте детей и животных, а также людей с ограниченными физическими, умственными способностя</w:t>
      </w:r>
      <w:r>
        <w:rPr>
          <w:rFonts w:ascii="Gabriola" w:eastAsia="Gabriola" w:hAnsi="Gabriola" w:cs="Gabriola"/>
          <w:sz w:val="18"/>
          <w:szCs w:val="18"/>
        </w:rPr>
        <w:t>ми к работающему или остывающему мангалу.</w:t>
      </w:r>
    </w:p>
    <w:p w:rsidR="00F04864" w:rsidRDefault="00F04864">
      <w:pPr>
        <w:spacing w:line="90" w:lineRule="exact"/>
        <w:rPr>
          <w:rFonts w:ascii="Gabriola" w:eastAsia="Gabriola" w:hAnsi="Gabriola" w:cs="Gabriola"/>
          <w:sz w:val="18"/>
          <w:szCs w:val="18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допускайте игр рядом с работающим мангалом.</w:t>
      </w: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пользуйтесь мангалом в ветреную погоду.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Не применяйте для розжига углей бензин, спирт и другие легко воспламеняющиеся жидкости, не предназначенные для розжига.</w:t>
      </w:r>
    </w:p>
    <w:p w:rsidR="00F04864" w:rsidRDefault="00F04864">
      <w:pPr>
        <w:spacing w:line="121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</w:t>
      </w:r>
      <w:r>
        <w:rPr>
          <w:rFonts w:ascii="Gabriola" w:eastAsia="Gabriola" w:hAnsi="Gabriola" w:cs="Gabriola"/>
          <w:sz w:val="20"/>
          <w:szCs w:val="20"/>
        </w:rPr>
        <w:t>е сжигайте в жаровне материалы, содержащие в себе пластики, клеи и смолы – пластиковую упаковку, ДСП, фанеру и т.п.</w:t>
      </w:r>
    </w:p>
    <w:p w:rsidR="00F04864" w:rsidRDefault="00F04864">
      <w:pPr>
        <w:spacing w:line="53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Не переносите мангал с горящими (тлеющими углями).</w:t>
      </w:r>
    </w:p>
    <w:p w:rsidR="00F04864" w:rsidRDefault="00F04864">
      <w:pPr>
        <w:spacing w:line="69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18"/>
          <w:szCs w:val="18"/>
        </w:rPr>
      </w:pPr>
      <w:r>
        <w:rPr>
          <w:rFonts w:ascii="Gabriola" w:eastAsia="Gabriola" w:hAnsi="Gabriola" w:cs="Gabriola"/>
          <w:sz w:val="18"/>
          <w:szCs w:val="18"/>
        </w:rPr>
        <w:t xml:space="preserve">Не оставляйте отработанный, тлеющий уголь в жаровне. Отработанный уголь и золу </w:t>
      </w:r>
      <w:r>
        <w:rPr>
          <w:rFonts w:ascii="Gabriola" w:eastAsia="Gabriola" w:hAnsi="Gabriola" w:cs="Gabriola"/>
          <w:sz w:val="18"/>
          <w:szCs w:val="18"/>
        </w:rPr>
        <w:t>необходимо выгрести из жаровни в какую-либо ёмкость и залить водой.</w:t>
      </w:r>
    </w:p>
    <w:p w:rsidR="00F04864" w:rsidRDefault="00F04864">
      <w:pPr>
        <w:spacing w:line="155" w:lineRule="exact"/>
        <w:rPr>
          <w:rFonts w:ascii="Gabriola" w:eastAsia="Gabriola" w:hAnsi="Gabriola" w:cs="Gabriola"/>
          <w:sz w:val="18"/>
          <w:szCs w:val="18"/>
        </w:rPr>
      </w:pPr>
    </w:p>
    <w:p w:rsidR="00F04864" w:rsidRDefault="00DB054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Не вносите изменений в конструкцию мангала самостоятельно, без согласования с предприятием-изготовителем.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17" w:lineRule="exact"/>
        <w:rPr>
          <w:sz w:val="20"/>
          <w:szCs w:val="20"/>
        </w:rPr>
      </w:pPr>
    </w:p>
    <w:p w:rsidR="00F04864" w:rsidRDefault="00DB0542">
      <w:pPr>
        <w:ind w:left="360"/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0"/>
          <w:szCs w:val="20"/>
        </w:rPr>
        <w:t>Внимание!</w:t>
      </w:r>
    </w:p>
    <w:p w:rsidR="00F04864" w:rsidRDefault="00F04864">
      <w:pPr>
        <w:spacing w:line="317" w:lineRule="exact"/>
        <w:rPr>
          <w:sz w:val="20"/>
          <w:szCs w:val="20"/>
        </w:rPr>
      </w:pPr>
    </w:p>
    <w:p w:rsidR="00F04864" w:rsidRDefault="00DB0542">
      <w:pPr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5"/>
          <w:szCs w:val="15"/>
        </w:rPr>
        <w:t xml:space="preserve">Производитель не несет ответственности за травмы и повреждения </w:t>
      </w:r>
      <w:r>
        <w:rPr>
          <w:rFonts w:ascii="Gabriola" w:eastAsia="Gabriola" w:hAnsi="Gabriola" w:cs="Gabriola"/>
          <w:sz w:val="15"/>
          <w:szCs w:val="15"/>
        </w:rPr>
        <w:t>имущества, вызванные несоблюдением требований мер безопасности и правил эксплуатации изделия, указанных в данном Руководстве.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12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Т</w:t>
      </w:r>
      <w:r>
        <w:rPr>
          <w:rFonts w:ascii="Gabriola" w:eastAsia="Gabriola" w:hAnsi="Gabriola" w:cs="Gabriola"/>
          <w:color w:val="000000"/>
          <w:sz w:val="28"/>
          <w:szCs w:val="28"/>
        </w:rPr>
        <w:t>ранспортирование и хранение</w:t>
      </w:r>
    </w:p>
    <w:p w:rsidR="00F04864" w:rsidRDefault="00F04864">
      <w:pPr>
        <w:spacing w:line="296" w:lineRule="exact"/>
        <w:rPr>
          <w:sz w:val="20"/>
          <w:szCs w:val="20"/>
        </w:rPr>
      </w:pPr>
    </w:p>
    <w:p w:rsidR="00F04864" w:rsidRDefault="00DB0542">
      <w:pPr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5"/>
          <w:szCs w:val="15"/>
        </w:rPr>
        <w:t xml:space="preserve">Транспортирование изделий осуществляется всеми видами транспорта, в упаковке завода-изготовителя, </w:t>
      </w:r>
      <w:r>
        <w:rPr>
          <w:rFonts w:ascii="Gabriola" w:eastAsia="Gabriola" w:hAnsi="Gabriola" w:cs="Gabriola"/>
          <w:sz w:val="15"/>
          <w:szCs w:val="15"/>
        </w:rPr>
        <w:t>в соответствии с правилами перевозок, действующими на данном виде транспорта.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56" w:lineRule="exact"/>
        <w:rPr>
          <w:sz w:val="20"/>
          <w:szCs w:val="20"/>
        </w:rPr>
      </w:pPr>
    </w:p>
    <w:p w:rsidR="00F04864" w:rsidRDefault="00DB0542">
      <w:pPr>
        <w:spacing w:line="216" w:lineRule="auto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Во время погрузочно-разгрузочных работ и транспортирования, упакованные изделия не должны подвергаться резким ударам, воздействию влаги и атмосферных осадков. Во избежание </w:t>
      </w:r>
      <w:r>
        <w:rPr>
          <w:rFonts w:ascii="Gabriola" w:eastAsia="Gabriola" w:hAnsi="Gabriola" w:cs="Gabriola"/>
          <w:sz w:val="20"/>
          <w:szCs w:val="20"/>
        </w:rPr>
        <w:t>разрыва упаковки не допускается кантование упакованных изделий.</w:t>
      </w:r>
    </w:p>
    <w:p w:rsidR="00F04864" w:rsidRDefault="00F04864">
      <w:pPr>
        <w:spacing w:line="314" w:lineRule="exact"/>
        <w:rPr>
          <w:sz w:val="20"/>
          <w:szCs w:val="20"/>
        </w:rPr>
      </w:pPr>
    </w:p>
    <w:p w:rsidR="00F04864" w:rsidRDefault="00DB0542">
      <w:pPr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9"/>
          <w:szCs w:val="19"/>
        </w:rPr>
        <w:t>Способ укладки упакованных изделий на транспортное средство должен исключать их перемещение и удары друг о друга, а также стенки транспортного средства.</w:t>
      </w:r>
    </w:p>
    <w:p w:rsidR="00F04864" w:rsidRDefault="00F04864">
      <w:pPr>
        <w:spacing w:line="382" w:lineRule="exact"/>
        <w:rPr>
          <w:sz w:val="20"/>
          <w:szCs w:val="20"/>
        </w:rPr>
      </w:pPr>
    </w:p>
    <w:p w:rsidR="00F04864" w:rsidRDefault="00DB0542">
      <w:pPr>
        <w:spacing w:line="216" w:lineRule="auto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Условия хранения, в части воздействия</w:t>
      </w:r>
      <w:r>
        <w:rPr>
          <w:rFonts w:ascii="Gabriola" w:eastAsia="Gabriola" w:hAnsi="Gabriola" w:cs="Gabriola"/>
          <w:sz w:val="20"/>
          <w:szCs w:val="20"/>
        </w:rPr>
        <w:t xml:space="preserve"> климатических факторов, должны соответствовать группе хранения 3 по ГОСТ 15150-69 (закрытые или другие помещения с естественной вентиляцией без искусственно регулируемых климатических условий).</w:t>
      </w:r>
    </w:p>
    <w:p w:rsidR="00F04864" w:rsidRDefault="00F04864">
      <w:pPr>
        <w:spacing w:line="318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С</w:t>
      </w:r>
      <w:r>
        <w:rPr>
          <w:rFonts w:ascii="Gabriola" w:eastAsia="Gabriola" w:hAnsi="Gabriola" w:cs="Gabriola"/>
          <w:color w:val="000000"/>
          <w:sz w:val="28"/>
          <w:szCs w:val="28"/>
        </w:rPr>
        <w:t>рок службы</w:t>
      </w:r>
    </w:p>
    <w:p w:rsidR="00F04864" w:rsidRDefault="00F04864">
      <w:pPr>
        <w:spacing w:line="376" w:lineRule="exact"/>
        <w:rPr>
          <w:sz w:val="20"/>
          <w:szCs w:val="20"/>
        </w:rPr>
      </w:pPr>
    </w:p>
    <w:p w:rsidR="00F04864" w:rsidRDefault="00DB0542">
      <w:pPr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15"/>
          <w:szCs w:val="15"/>
        </w:rPr>
        <w:t>Согласно ст. 5 ФЗ РФ «О защите прав потребителе</w:t>
      </w:r>
      <w:r>
        <w:rPr>
          <w:rFonts w:ascii="Gabriola" w:eastAsia="Gabriola" w:hAnsi="Gabriola" w:cs="Gabriola"/>
          <w:sz w:val="15"/>
          <w:szCs w:val="15"/>
        </w:rPr>
        <w:t>й», производителем установлен минимальный срок службы для данного изделия, которые составляют не менее 10 лет для бытового использования.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56" w:lineRule="exact"/>
        <w:rPr>
          <w:sz w:val="20"/>
          <w:szCs w:val="20"/>
        </w:rPr>
      </w:pPr>
    </w:p>
    <w:p w:rsidR="00F04864" w:rsidRDefault="00DB0542">
      <w:pPr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Срок службы изделия действует с момента продажи и при соблюдении правил эксплуатации, указанных в настоящем Руководс</w:t>
      </w:r>
      <w:r>
        <w:rPr>
          <w:rFonts w:ascii="Gabriola" w:eastAsia="Gabriola" w:hAnsi="Gabriola" w:cs="Gabriola"/>
          <w:sz w:val="20"/>
          <w:szCs w:val="20"/>
        </w:rPr>
        <w:t>тве.</w:t>
      </w:r>
    </w:p>
    <w:p w:rsidR="00F04864" w:rsidRDefault="00F04864">
      <w:pPr>
        <w:sectPr w:rsidR="00F04864">
          <w:pgSz w:w="11900" w:h="16840"/>
          <w:pgMar w:top="228" w:right="720" w:bottom="789" w:left="720" w:header="0" w:footer="0" w:gutter="0"/>
          <w:cols w:space="720" w:equalWidth="0">
            <w:col w:w="10460"/>
          </w:cols>
        </w:sect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A6A6A6"/>
          <w:sz w:val="28"/>
          <w:szCs w:val="28"/>
        </w:rPr>
        <w:lastRenderedPageBreak/>
        <w:t>Руководство по эксплуатации</w:t>
      </w:r>
    </w:p>
    <w:p w:rsidR="00F04864" w:rsidRDefault="00F04864">
      <w:pPr>
        <w:spacing w:line="92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FF0000"/>
          <w:sz w:val="28"/>
          <w:szCs w:val="28"/>
        </w:rPr>
        <w:t>Г</w:t>
      </w:r>
      <w:r>
        <w:rPr>
          <w:rFonts w:ascii="Gabriola" w:eastAsia="Gabriola" w:hAnsi="Gabriola" w:cs="Gabriola"/>
          <w:color w:val="000000"/>
          <w:sz w:val="28"/>
          <w:szCs w:val="28"/>
        </w:rPr>
        <w:t>арантийные обязательства</w:t>
      </w:r>
    </w:p>
    <w:p w:rsidR="00F04864" w:rsidRDefault="00F04864">
      <w:pPr>
        <w:spacing w:line="251" w:lineRule="exact"/>
        <w:rPr>
          <w:sz w:val="20"/>
          <w:szCs w:val="20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spacing w:line="183" w:lineRule="auto"/>
        <w:ind w:left="720" w:hanging="360"/>
        <w:rPr>
          <w:rFonts w:ascii="Gabriola" w:eastAsia="Gabriola" w:hAnsi="Gabriola" w:cs="Gabriola"/>
          <w:sz w:val="15"/>
          <w:szCs w:val="15"/>
        </w:rPr>
      </w:pPr>
      <w:r>
        <w:rPr>
          <w:rFonts w:ascii="Gabriola" w:eastAsia="Gabriola" w:hAnsi="Gabriola" w:cs="Gabriola"/>
          <w:sz w:val="15"/>
          <w:szCs w:val="15"/>
        </w:rPr>
        <w:t>Предприятие-изготовитель гарантирует работоспособность изделия при соблюдении Потребителем правил эксплуатации, мер безопасности, правил транспортирования и хранения, указан</w:t>
      </w:r>
      <w:r>
        <w:rPr>
          <w:rFonts w:ascii="Gabriola" w:eastAsia="Gabriola" w:hAnsi="Gabriola" w:cs="Gabriola"/>
          <w:sz w:val="15"/>
          <w:szCs w:val="15"/>
        </w:rPr>
        <w:t>ных в данном Руководстве.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15"/>
          <w:szCs w:val="15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15"/>
          <w:szCs w:val="15"/>
        </w:rPr>
      </w:pPr>
      <w:r>
        <w:rPr>
          <w:rFonts w:ascii="Gabriola" w:eastAsia="Gabriola" w:hAnsi="Gabriola" w:cs="Gabriola"/>
          <w:sz w:val="15"/>
          <w:szCs w:val="15"/>
        </w:rPr>
        <w:t>Гарантийный срок составляет 24 месяца с даты продажи. При невозможности установить дату продажи, гарантийный срок исчисляется с даты выпуска изделия изготовителем.</w:t>
      </w:r>
    </w:p>
    <w:p w:rsidR="00F04864" w:rsidRDefault="00F04864">
      <w:pPr>
        <w:spacing w:line="213" w:lineRule="exact"/>
        <w:rPr>
          <w:rFonts w:ascii="Gabriola" w:eastAsia="Gabriola" w:hAnsi="Gabriola" w:cs="Gabriola"/>
          <w:sz w:val="15"/>
          <w:szCs w:val="15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В течение гарантийного срока изготовитель обязуется бесплатно </w:t>
      </w:r>
      <w:r>
        <w:rPr>
          <w:rFonts w:ascii="Gabriola" w:eastAsia="Gabriola" w:hAnsi="Gabriola" w:cs="Gabriola"/>
          <w:sz w:val="20"/>
          <w:szCs w:val="20"/>
        </w:rPr>
        <w:t>устранить заводские дефекты путём ремонта или замены дефектных деталей.</w:t>
      </w:r>
    </w:p>
    <w:p w:rsidR="00F04864" w:rsidRDefault="00F04864">
      <w:pPr>
        <w:spacing w:line="119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spacing w:line="217" w:lineRule="auto"/>
        <w:ind w:left="720" w:hanging="360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Гарантийный срок на замененные детали изделия исчисляется в соответствии с общим гарантийным сроком на изделие в целом (в частности, не продлевает и не возобновляет исчисление общего </w:t>
      </w:r>
      <w:r>
        <w:rPr>
          <w:rFonts w:ascii="Gabriola" w:eastAsia="Gabriola" w:hAnsi="Gabriola" w:cs="Gabriola"/>
          <w:sz w:val="20"/>
          <w:szCs w:val="20"/>
        </w:rPr>
        <w:t>гарантийного срока на изделие в целом).</w:t>
      </w:r>
    </w:p>
    <w:p w:rsidR="00F04864" w:rsidRDefault="00F04864">
      <w:pPr>
        <w:spacing w:line="66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spacing w:line="188" w:lineRule="auto"/>
        <w:ind w:left="720" w:hanging="360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Гарантия не распространяется на неисправности изделия, возникшие не по вине завода-изготовителя, а вследствие: несоблюдения Потребителем или третьими лицами правил эксплуатации, мер безопасности, правил </w:t>
      </w:r>
      <w:r>
        <w:rPr>
          <w:rFonts w:ascii="Gabriola" w:eastAsia="Gabriola" w:hAnsi="Gabriola" w:cs="Gabriola"/>
          <w:sz w:val="20"/>
          <w:szCs w:val="20"/>
        </w:rPr>
        <w:t>транспортирования и хранения, указанных в данном Руководстве; неправильной сборки изделия; механического повреждения; актов вандализма; пожара; погодных условий, таких как дождь, наводнение, град, ураган, землетрясение и т.п.; попадания на изделие агрессив</w:t>
      </w:r>
      <w:r>
        <w:rPr>
          <w:rFonts w:ascii="Gabriola" w:eastAsia="Gabriola" w:hAnsi="Gabriola" w:cs="Gabriola"/>
          <w:sz w:val="20"/>
          <w:szCs w:val="20"/>
        </w:rPr>
        <w:t>ных веществ и жидкостей, в том числе воды.</w:t>
      </w:r>
    </w:p>
    <w:p w:rsidR="00F04864" w:rsidRDefault="00DB0542">
      <w:pPr>
        <w:numPr>
          <w:ilvl w:val="1"/>
          <w:numId w:val="6"/>
        </w:numPr>
        <w:tabs>
          <w:tab w:val="left" w:pos="720"/>
        </w:tabs>
        <w:spacing w:line="187" w:lineRule="auto"/>
        <w:ind w:left="720" w:hanging="360"/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Гарантия не распространяется на изделия, использовавшиеся в коммерческих целях.</w:t>
      </w:r>
    </w:p>
    <w:p w:rsidR="00F04864" w:rsidRDefault="00F04864">
      <w:pPr>
        <w:spacing w:line="68" w:lineRule="exact"/>
        <w:rPr>
          <w:rFonts w:ascii="Gabriola" w:eastAsia="Gabriola" w:hAnsi="Gabriola" w:cs="Gabriola"/>
          <w:sz w:val="17"/>
          <w:szCs w:val="17"/>
        </w:rPr>
      </w:pPr>
    </w:p>
    <w:p w:rsidR="00F04864" w:rsidRDefault="00DB0542">
      <w:pPr>
        <w:numPr>
          <w:ilvl w:val="1"/>
          <w:numId w:val="6"/>
        </w:numPr>
        <w:tabs>
          <w:tab w:val="left" w:pos="720"/>
        </w:tabs>
        <w:ind w:left="720" w:hanging="36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Гарантия не распространяется на крепёжные изделия, покрытие, на пластиковые, резиновые и деревянные части конструкций.</w:t>
      </w:r>
    </w:p>
    <w:p w:rsidR="00F04864" w:rsidRDefault="00F04864">
      <w:pPr>
        <w:spacing w:line="368" w:lineRule="exact"/>
        <w:rPr>
          <w:rFonts w:ascii="Gabriola" w:eastAsia="Gabriola" w:hAnsi="Gabriola" w:cs="Gabriola"/>
          <w:sz w:val="20"/>
          <w:szCs w:val="20"/>
        </w:rPr>
      </w:pPr>
    </w:p>
    <w:p w:rsidR="00F04864" w:rsidRDefault="00DB0542">
      <w:pPr>
        <w:numPr>
          <w:ilvl w:val="0"/>
          <w:numId w:val="6"/>
        </w:numPr>
        <w:tabs>
          <w:tab w:val="left" w:pos="185"/>
        </w:tabs>
        <w:rPr>
          <w:rFonts w:ascii="Gabriola" w:eastAsia="Gabriola" w:hAnsi="Gabriola" w:cs="Gabriola"/>
          <w:sz w:val="17"/>
          <w:szCs w:val="17"/>
        </w:rPr>
      </w:pPr>
      <w:r>
        <w:rPr>
          <w:rFonts w:ascii="Gabriola" w:eastAsia="Gabriola" w:hAnsi="Gabriola" w:cs="Gabriola"/>
          <w:sz w:val="17"/>
          <w:szCs w:val="17"/>
        </w:rPr>
        <w:t>правилами эк</w:t>
      </w:r>
      <w:r>
        <w:rPr>
          <w:rFonts w:ascii="Gabriola" w:eastAsia="Gabriola" w:hAnsi="Gabriola" w:cs="Gabriola"/>
          <w:sz w:val="17"/>
          <w:szCs w:val="17"/>
        </w:rPr>
        <w:t>сплуатации, мерами безопасности, сроками и ограничениям по гарантии ознакомлен. Претензий к комплектности, внешнему виду и работоспособности не имею.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68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Подпись ________________________________ Фамилия </w:t>
      </w:r>
      <w:r>
        <w:rPr>
          <w:rFonts w:ascii="Gabriola" w:eastAsia="Gabriola" w:hAnsi="Gabriola" w:cs="Gabriola"/>
          <w:sz w:val="20"/>
          <w:szCs w:val="20"/>
        </w:rPr>
        <w:t>И.О.____________________________________________________</w:t>
      </w:r>
    </w:p>
    <w:p w:rsidR="00F04864" w:rsidRDefault="00F04864">
      <w:pPr>
        <w:spacing w:line="119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Дата ___________________________________</w:t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238125</wp:posOffset>
            </wp:positionV>
            <wp:extent cx="6652260" cy="308927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F04864">
      <w:pPr>
        <w:spacing w:line="333" w:lineRule="exact"/>
        <w:rPr>
          <w:sz w:val="20"/>
          <w:szCs w:val="20"/>
        </w:rPr>
      </w:pPr>
    </w:p>
    <w:p w:rsidR="00F04864" w:rsidRDefault="00DB0542">
      <w:pPr>
        <w:ind w:left="5860"/>
        <w:rPr>
          <w:sz w:val="20"/>
          <w:szCs w:val="20"/>
        </w:rPr>
      </w:pPr>
      <w:r>
        <w:rPr>
          <w:rFonts w:ascii="Gabriola" w:eastAsia="Gabriola" w:hAnsi="Gabriola" w:cs="Gabriola"/>
          <w:color w:val="808080"/>
          <w:sz w:val="24"/>
          <w:szCs w:val="24"/>
        </w:rPr>
        <w:t>Заполняется предприятием-изготовителем</w:t>
      </w:r>
    </w:p>
    <w:p w:rsidR="00F04864" w:rsidRDefault="00DB0542">
      <w:pPr>
        <w:spacing w:line="181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Мангал серии Инбрик</w:t>
      </w:r>
    </w:p>
    <w:p w:rsidR="00F04864" w:rsidRDefault="00DB0542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Модель:</w:t>
      </w:r>
    </w:p>
    <w:p w:rsidR="00F04864" w:rsidRDefault="00F04864">
      <w:pPr>
        <w:spacing w:line="39" w:lineRule="exact"/>
        <w:rPr>
          <w:sz w:val="20"/>
          <w:szCs w:val="20"/>
        </w:rPr>
      </w:pPr>
    </w:p>
    <w:p w:rsidR="00F04864" w:rsidRDefault="00DB0542">
      <w:pPr>
        <w:spacing w:line="182" w:lineRule="auto"/>
        <w:ind w:left="1820" w:right="7020"/>
        <w:rPr>
          <w:sz w:val="20"/>
          <w:szCs w:val="20"/>
        </w:rPr>
      </w:pPr>
      <w:r>
        <w:rPr>
          <w:rFonts w:ascii="Gabriola" w:eastAsia="Gabriola" w:hAnsi="Gabriola" w:cs="Gabriola"/>
          <w:sz w:val="24"/>
          <w:szCs w:val="24"/>
        </w:rPr>
        <w:t>Инбрик 505 Инбрик 635 Инбрик 765 Инбрик 505 AIR Инбрик 635 AIR Инбрик 765 AIR</w:t>
      </w:r>
    </w:p>
    <w:p w:rsidR="00F04864" w:rsidRDefault="00F04864">
      <w:pPr>
        <w:sectPr w:rsidR="00F04864">
          <w:pgSz w:w="11900" w:h="16840"/>
          <w:pgMar w:top="228" w:right="720" w:bottom="798" w:left="720" w:header="0" w:footer="0" w:gutter="0"/>
          <w:cols w:space="720" w:equalWidth="0">
            <w:col w:w="10460"/>
          </w:cols>
        </w:sectPr>
      </w:pPr>
    </w:p>
    <w:p w:rsidR="00F04864" w:rsidRDefault="00F04864">
      <w:pPr>
        <w:spacing w:line="217" w:lineRule="exact"/>
        <w:rPr>
          <w:sz w:val="20"/>
          <w:szCs w:val="20"/>
        </w:rPr>
      </w:pPr>
    </w:p>
    <w:p w:rsidR="00F04864" w:rsidRDefault="00DB0542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Соответствует технической документации и указанной комплектации</w:t>
      </w:r>
    </w:p>
    <w:p w:rsidR="00F04864" w:rsidRDefault="00F04864">
      <w:pPr>
        <w:spacing w:line="119" w:lineRule="exact"/>
        <w:rPr>
          <w:sz w:val="20"/>
          <w:szCs w:val="20"/>
        </w:rPr>
      </w:pPr>
    </w:p>
    <w:p w:rsidR="00F04864" w:rsidRDefault="00DB0542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Серийный номер ______________________________________________</w:t>
      </w:r>
    </w:p>
    <w:p w:rsidR="00F04864" w:rsidRDefault="00F04864">
      <w:pPr>
        <w:spacing w:line="121" w:lineRule="exact"/>
        <w:rPr>
          <w:sz w:val="20"/>
          <w:szCs w:val="20"/>
        </w:rPr>
      </w:pPr>
    </w:p>
    <w:p w:rsidR="00F04864" w:rsidRDefault="00DB0542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Дата выпуска _________________________________________________</w:t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672465</wp:posOffset>
            </wp:positionV>
            <wp:extent cx="6652260" cy="173736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864" w:rsidRDefault="00DB05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23" w:lineRule="exact"/>
        <w:rPr>
          <w:sz w:val="20"/>
          <w:szCs w:val="20"/>
        </w:rPr>
      </w:pPr>
    </w:p>
    <w:p w:rsidR="00F04864" w:rsidRDefault="00DB0542">
      <w:pPr>
        <w:ind w:right="-37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color w:val="BFBFBF"/>
          <w:sz w:val="32"/>
          <w:szCs w:val="32"/>
        </w:rPr>
        <w:t>Штамп</w:t>
      </w:r>
    </w:p>
    <w:p w:rsidR="00F04864" w:rsidRDefault="00DB0542">
      <w:pPr>
        <w:spacing w:line="181" w:lineRule="auto"/>
        <w:ind w:right="-37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color w:val="BFBFBF"/>
          <w:sz w:val="28"/>
          <w:szCs w:val="28"/>
        </w:rPr>
        <w:t>ОТК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pacing w:line="381" w:lineRule="exact"/>
        <w:rPr>
          <w:sz w:val="20"/>
          <w:szCs w:val="20"/>
        </w:rPr>
      </w:pPr>
    </w:p>
    <w:p w:rsidR="00F04864" w:rsidRDefault="00DB0542">
      <w:pPr>
        <w:rPr>
          <w:sz w:val="20"/>
          <w:szCs w:val="20"/>
        </w:rPr>
      </w:pPr>
      <w:r>
        <w:rPr>
          <w:rFonts w:ascii="Gabriola" w:eastAsia="Gabriola" w:hAnsi="Gabriola" w:cs="Gabriola"/>
          <w:color w:val="808080"/>
          <w:sz w:val="24"/>
          <w:szCs w:val="24"/>
        </w:rPr>
        <w:t xml:space="preserve">Заполняется </w:t>
      </w:r>
      <w:r>
        <w:rPr>
          <w:rFonts w:ascii="Gabriola" w:eastAsia="Gabriola" w:hAnsi="Gabriola" w:cs="Gabriola"/>
          <w:color w:val="808080"/>
          <w:sz w:val="24"/>
          <w:szCs w:val="24"/>
        </w:rPr>
        <w:t>предприятием торговли</w:t>
      </w:r>
    </w:p>
    <w:p w:rsidR="00F04864" w:rsidRDefault="00F04864">
      <w:pPr>
        <w:spacing w:line="200" w:lineRule="exact"/>
        <w:rPr>
          <w:sz w:val="20"/>
          <w:szCs w:val="20"/>
        </w:rPr>
      </w:pPr>
    </w:p>
    <w:p w:rsidR="00F04864" w:rsidRDefault="00F04864">
      <w:pPr>
        <w:sectPr w:rsidR="00F04864">
          <w:type w:val="continuous"/>
          <w:pgSz w:w="11900" w:h="16840"/>
          <w:pgMar w:top="228" w:right="720" w:bottom="798" w:left="720" w:header="0" w:footer="0" w:gutter="0"/>
          <w:cols w:num="2" w:space="720" w:equalWidth="0">
            <w:col w:w="6400" w:space="80"/>
            <w:col w:w="3980"/>
          </w:cols>
        </w:sectPr>
      </w:pPr>
    </w:p>
    <w:p w:rsidR="00F04864" w:rsidRDefault="00F04864">
      <w:pPr>
        <w:spacing w:line="170" w:lineRule="exact"/>
        <w:rPr>
          <w:sz w:val="20"/>
          <w:szCs w:val="20"/>
        </w:rPr>
      </w:pPr>
    </w:p>
    <w:p w:rsidR="00F04864" w:rsidRDefault="00DB0542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Наименование предприятия торговли</w:t>
      </w:r>
    </w:p>
    <w:p w:rsidR="00F04864" w:rsidRDefault="00DB0542">
      <w:pPr>
        <w:spacing w:line="186" w:lineRule="auto"/>
        <w:ind w:left="8360"/>
        <w:rPr>
          <w:sz w:val="20"/>
          <w:szCs w:val="20"/>
        </w:rPr>
      </w:pPr>
      <w:r>
        <w:rPr>
          <w:rFonts w:ascii="Gabriola" w:eastAsia="Gabriola" w:hAnsi="Gabriola" w:cs="Gabriola"/>
          <w:color w:val="BFBFBF"/>
          <w:sz w:val="19"/>
          <w:szCs w:val="19"/>
        </w:rPr>
        <w:t>Печать</w:t>
      </w:r>
    </w:p>
    <w:p w:rsidR="00F04864" w:rsidRDefault="00DB0542">
      <w:pPr>
        <w:tabs>
          <w:tab w:val="left" w:pos="8080"/>
        </w:tabs>
        <w:spacing w:line="199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12"/>
          <w:szCs w:val="12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rFonts w:ascii="Gabriola" w:eastAsia="Gabriola" w:hAnsi="Gabriola" w:cs="Gabriola"/>
          <w:color w:val="BFBFBF"/>
          <w:sz w:val="16"/>
          <w:szCs w:val="16"/>
          <w:vertAlign w:val="subscript"/>
        </w:rPr>
        <w:t>предприятия</w:t>
      </w:r>
    </w:p>
    <w:p w:rsidR="00F04864" w:rsidRDefault="00DB0542">
      <w:pPr>
        <w:spacing w:line="188" w:lineRule="auto"/>
        <w:ind w:left="8280"/>
        <w:rPr>
          <w:sz w:val="20"/>
          <w:szCs w:val="20"/>
        </w:rPr>
      </w:pPr>
      <w:r>
        <w:rPr>
          <w:rFonts w:ascii="Gabriola" w:eastAsia="Gabriola" w:hAnsi="Gabriola" w:cs="Gabriola"/>
          <w:color w:val="BFBFBF"/>
          <w:sz w:val="17"/>
          <w:szCs w:val="17"/>
        </w:rPr>
        <w:t>торговли</w:t>
      </w:r>
    </w:p>
    <w:p w:rsidR="00F04864" w:rsidRPr="003737CF" w:rsidRDefault="00DB0542" w:rsidP="003737CF">
      <w:pPr>
        <w:spacing w:line="190" w:lineRule="auto"/>
        <w:ind w:left="260"/>
        <w:rPr>
          <w:sz w:val="20"/>
          <w:szCs w:val="20"/>
        </w:rPr>
        <w:sectPr w:rsidR="00F04864" w:rsidRPr="003737CF">
          <w:type w:val="continuous"/>
          <w:pgSz w:w="11900" w:h="16840"/>
          <w:pgMar w:top="228" w:right="720" w:bottom="798" w:left="720" w:header="0" w:footer="0" w:gutter="0"/>
          <w:cols w:space="720" w:equalWidth="0">
            <w:col w:w="10460"/>
          </w:cols>
        </w:sectPr>
      </w:pPr>
      <w:r>
        <w:rPr>
          <w:rFonts w:ascii="Gabriola" w:eastAsia="Gabriola" w:hAnsi="Gabriola" w:cs="Gabriola"/>
          <w:sz w:val="14"/>
          <w:szCs w:val="14"/>
        </w:rPr>
        <w:t>Дата продажи ________________</w:t>
      </w:r>
      <w:r w:rsidR="003737CF">
        <w:rPr>
          <w:rFonts w:ascii="Gabriola" w:eastAsia="Gabriola" w:hAnsi="Gabriola" w:cs="Gabriola"/>
          <w:sz w:val="14"/>
          <w:szCs w:val="14"/>
        </w:rPr>
        <w:t>____________________________</w:t>
      </w:r>
    </w:p>
    <w:p w:rsidR="00F04864" w:rsidRPr="003737CF" w:rsidRDefault="00F04864" w:rsidP="003737CF">
      <w:pPr>
        <w:rPr>
          <w:sz w:val="20"/>
          <w:szCs w:val="20"/>
        </w:rPr>
        <w:sectPr w:rsidR="00F04864" w:rsidRPr="003737CF">
          <w:pgSz w:w="11900" w:h="16840"/>
          <w:pgMar w:top="228" w:right="720" w:bottom="1440" w:left="1440" w:header="0" w:footer="0" w:gutter="0"/>
          <w:cols w:space="720" w:equalWidth="0">
            <w:col w:w="9740"/>
          </w:cols>
        </w:sectPr>
      </w:pPr>
    </w:p>
    <w:p w:rsidR="00DB0542" w:rsidRDefault="00DB0542">
      <w:bookmarkStart w:id="0" w:name="_GoBack"/>
      <w:bookmarkEnd w:id="0"/>
    </w:p>
    <w:sectPr w:rsidR="00DB0542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3AE6EF6"/>
    <w:lvl w:ilvl="0" w:tplc="3AB83122">
      <w:start w:val="1"/>
      <w:numFmt w:val="decimal"/>
      <w:lvlText w:val="%1."/>
      <w:lvlJc w:val="left"/>
    </w:lvl>
    <w:lvl w:ilvl="1" w:tplc="41C6B460">
      <w:numFmt w:val="decimal"/>
      <w:lvlText w:val=""/>
      <w:lvlJc w:val="left"/>
    </w:lvl>
    <w:lvl w:ilvl="2" w:tplc="7C006B18">
      <w:numFmt w:val="decimal"/>
      <w:lvlText w:val=""/>
      <w:lvlJc w:val="left"/>
    </w:lvl>
    <w:lvl w:ilvl="3" w:tplc="E6087792">
      <w:numFmt w:val="decimal"/>
      <w:lvlText w:val=""/>
      <w:lvlJc w:val="left"/>
    </w:lvl>
    <w:lvl w:ilvl="4" w:tplc="99D2AE84">
      <w:numFmt w:val="decimal"/>
      <w:lvlText w:val=""/>
      <w:lvlJc w:val="left"/>
    </w:lvl>
    <w:lvl w:ilvl="5" w:tplc="6972A55E">
      <w:numFmt w:val="decimal"/>
      <w:lvlText w:val=""/>
      <w:lvlJc w:val="left"/>
    </w:lvl>
    <w:lvl w:ilvl="6" w:tplc="9AFC39F8">
      <w:numFmt w:val="decimal"/>
      <w:lvlText w:val=""/>
      <w:lvlJc w:val="left"/>
    </w:lvl>
    <w:lvl w:ilvl="7" w:tplc="30C0935A">
      <w:numFmt w:val="decimal"/>
      <w:lvlText w:val=""/>
      <w:lvlJc w:val="left"/>
    </w:lvl>
    <w:lvl w:ilvl="8" w:tplc="5DFAB4F6">
      <w:numFmt w:val="decimal"/>
      <w:lvlText w:val=""/>
      <w:lvlJc w:val="left"/>
    </w:lvl>
  </w:abstractNum>
  <w:abstractNum w:abstractNumId="1">
    <w:nsid w:val="000041BB"/>
    <w:multiLevelType w:val="hybridMultilevel"/>
    <w:tmpl w:val="27BA64D4"/>
    <w:lvl w:ilvl="0" w:tplc="72F49C2A">
      <w:start w:val="1"/>
      <w:numFmt w:val="bullet"/>
      <w:lvlText w:val=" "/>
      <w:lvlJc w:val="left"/>
    </w:lvl>
    <w:lvl w:ilvl="1" w:tplc="87F0A2E4">
      <w:numFmt w:val="decimal"/>
      <w:lvlText w:val=""/>
      <w:lvlJc w:val="left"/>
    </w:lvl>
    <w:lvl w:ilvl="2" w:tplc="7FFA1166">
      <w:numFmt w:val="decimal"/>
      <w:lvlText w:val=""/>
      <w:lvlJc w:val="left"/>
    </w:lvl>
    <w:lvl w:ilvl="3" w:tplc="CC3EEF08">
      <w:numFmt w:val="decimal"/>
      <w:lvlText w:val=""/>
      <w:lvlJc w:val="left"/>
    </w:lvl>
    <w:lvl w:ilvl="4" w:tplc="ACE07EF2">
      <w:numFmt w:val="decimal"/>
      <w:lvlText w:val=""/>
      <w:lvlJc w:val="left"/>
    </w:lvl>
    <w:lvl w:ilvl="5" w:tplc="889C34BC">
      <w:numFmt w:val="decimal"/>
      <w:lvlText w:val=""/>
      <w:lvlJc w:val="left"/>
    </w:lvl>
    <w:lvl w:ilvl="6" w:tplc="98E636C4">
      <w:numFmt w:val="decimal"/>
      <w:lvlText w:val=""/>
      <w:lvlJc w:val="left"/>
    </w:lvl>
    <w:lvl w:ilvl="7" w:tplc="65607FEA">
      <w:numFmt w:val="decimal"/>
      <w:lvlText w:val=""/>
      <w:lvlJc w:val="left"/>
    </w:lvl>
    <w:lvl w:ilvl="8" w:tplc="99B43922">
      <w:numFmt w:val="decimal"/>
      <w:lvlText w:val=""/>
      <w:lvlJc w:val="left"/>
    </w:lvl>
  </w:abstractNum>
  <w:abstractNum w:abstractNumId="2">
    <w:nsid w:val="00005AF1"/>
    <w:multiLevelType w:val="hybridMultilevel"/>
    <w:tmpl w:val="205478DE"/>
    <w:lvl w:ilvl="0" w:tplc="7E96D2C0">
      <w:start w:val="1"/>
      <w:numFmt w:val="bullet"/>
      <w:lvlText w:val="С"/>
      <w:lvlJc w:val="left"/>
    </w:lvl>
    <w:lvl w:ilvl="1" w:tplc="9C420F36">
      <w:start w:val="1"/>
      <w:numFmt w:val="decimal"/>
      <w:lvlText w:val="%2."/>
      <w:lvlJc w:val="left"/>
    </w:lvl>
    <w:lvl w:ilvl="2" w:tplc="F724B3E0">
      <w:numFmt w:val="decimal"/>
      <w:lvlText w:val=""/>
      <w:lvlJc w:val="left"/>
    </w:lvl>
    <w:lvl w:ilvl="3" w:tplc="2C341190">
      <w:numFmt w:val="decimal"/>
      <w:lvlText w:val=""/>
      <w:lvlJc w:val="left"/>
    </w:lvl>
    <w:lvl w:ilvl="4" w:tplc="3B406F74">
      <w:numFmt w:val="decimal"/>
      <w:lvlText w:val=""/>
      <w:lvlJc w:val="left"/>
    </w:lvl>
    <w:lvl w:ilvl="5" w:tplc="2FFACFBE">
      <w:numFmt w:val="decimal"/>
      <w:lvlText w:val=""/>
      <w:lvlJc w:val="left"/>
    </w:lvl>
    <w:lvl w:ilvl="6" w:tplc="2B0491A8">
      <w:numFmt w:val="decimal"/>
      <w:lvlText w:val=""/>
      <w:lvlJc w:val="left"/>
    </w:lvl>
    <w:lvl w:ilvl="7" w:tplc="5FACE36E">
      <w:numFmt w:val="decimal"/>
      <w:lvlText w:val=""/>
      <w:lvlJc w:val="left"/>
    </w:lvl>
    <w:lvl w:ilvl="8" w:tplc="9CC820EA">
      <w:numFmt w:val="decimal"/>
      <w:lvlText w:val=""/>
      <w:lvlJc w:val="left"/>
    </w:lvl>
  </w:abstractNum>
  <w:abstractNum w:abstractNumId="3">
    <w:nsid w:val="00005F90"/>
    <w:multiLevelType w:val="hybridMultilevel"/>
    <w:tmpl w:val="CADAB88C"/>
    <w:lvl w:ilvl="0" w:tplc="80DE3856">
      <w:start w:val="1"/>
      <w:numFmt w:val="decimal"/>
      <w:lvlText w:val="%1."/>
      <w:lvlJc w:val="left"/>
    </w:lvl>
    <w:lvl w:ilvl="1" w:tplc="9020B37A">
      <w:numFmt w:val="decimal"/>
      <w:lvlText w:val=""/>
      <w:lvlJc w:val="left"/>
    </w:lvl>
    <w:lvl w:ilvl="2" w:tplc="F7E6DC6E">
      <w:numFmt w:val="decimal"/>
      <w:lvlText w:val=""/>
      <w:lvlJc w:val="left"/>
    </w:lvl>
    <w:lvl w:ilvl="3" w:tplc="FDE03B2A">
      <w:numFmt w:val="decimal"/>
      <w:lvlText w:val=""/>
      <w:lvlJc w:val="left"/>
    </w:lvl>
    <w:lvl w:ilvl="4" w:tplc="3462007C">
      <w:numFmt w:val="decimal"/>
      <w:lvlText w:val=""/>
      <w:lvlJc w:val="left"/>
    </w:lvl>
    <w:lvl w:ilvl="5" w:tplc="D5D4C140">
      <w:numFmt w:val="decimal"/>
      <w:lvlText w:val=""/>
      <w:lvlJc w:val="left"/>
    </w:lvl>
    <w:lvl w:ilvl="6" w:tplc="69184E9C">
      <w:numFmt w:val="decimal"/>
      <w:lvlText w:val=""/>
      <w:lvlJc w:val="left"/>
    </w:lvl>
    <w:lvl w:ilvl="7" w:tplc="4C8C09B4">
      <w:numFmt w:val="decimal"/>
      <w:lvlText w:val=""/>
      <w:lvlJc w:val="left"/>
    </w:lvl>
    <w:lvl w:ilvl="8" w:tplc="9C5E4338">
      <w:numFmt w:val="decimal"/>
      <w:lvlText w:val=""/>
      <w:lvlJc w:val="left"/>
    </w:lvl>
  </w:abstractNum>
  <w:abstractNum w:abstractNumId="4">
    <w:nsid w:val="00006952"/>
    <w:multiLevelType w:val="hybridMultilevel"/>
    <w:tmpl w:val="E8D6028E"/>
    <w:lvl w:ilvl="0" w:tplc="482E9586">
      <w:start w:val="1"/>
      <w:numFmt w:val="bullet"/>
      <w:lvlText w:val=" "/>
      <w:lvlJc w:val="left"/>
    </w:lvl>
    <w:lvl w:ilvl="1" w:tplc="9FA4000A">
      <w:numFmt w:val="decimal"/>
      <w:lvlText w:val=""/>
      <w:lvlJc w:val="left"/>
    </w:lvl>
    <w:lvl w:ilvl="2" w:tplc="D638B548">
      <w:numFmt w:val="decimal"/>
      <w:lvlText w:val=""/>
      <w:lvlJc w:val="left"/>
    </w:lvl>
    <w:lvl w:ilvl="3" w:tplc="27BEFF4A">
      <w:numFmt w:val="decimal"/>
      <w:lvlText w:val=""/>
      <w:lvlJc w:val="left"/>
    </w:lvl>
    <w:lvl w:ilvl="4" w:tplc="49C2001A">
      <w:numFmt w:val="decimal"/>
      <w:lvlText w:val=""/>
      <w:lvlJc w:val="left"/>
    </w:lvl>
    <w:lvl w:ilvl="5" w:tplc="5A06F076">
      <w:numFmt w:val="decimal"/>
      <w:lvlText w:val=""/>
      <w:lvlJc w:val="left"/>
    </w:lvl>
    <w:lvl w:ilvl="6" w:tplc="A95CB8CA">
      <w:numFmt w:val="decimal"/>
      <w:lvlText w:val=""/>
      <w:lvlJc w:val="left"/>
    </w:lvl>
    <w:lvl w:ilvl="7" w:tplc="A30C9864">
      <w:numFmt w:val="decimal"/>
      <w:lvlText w:val=""/>
      <w:lvlJc w:val="left"/>
    </w:lvl>
    <w:lvl w:ilvl="8" w:tplc="E2903822">
      <w:numFmt w:val="decimal"/>
      <w:lvlText w:val=""/>
      <w:lvlJc w:val="left"/>
    </w:lvl>
  </w:abstractNum>
  <w:abstractNum w:abstractNumId="5">
    <w:nsid w:val="00006DF1"/>
    <w:multiLevelType w:val="hybridMultilevel"/>
    <w:tmpl w:val="BF163738"/>
    <w:lvl w:ilvl="0" w:tplc="D4100C94">
      <w:start w:val="1"/>
      <w:numFmt w:val="decimal"/>
      <w:lvlText w:val="%1."/>
      <w:lvlJc w:val="left"/>
    </w:lvl>
    <w:lvl w:ilvl="1" w:tplc="D818D2BE">
      <w:numFmt w:val="decimal"/>
      <w:lvlText w:val=""/>
      <w:lvlJc w:val="left"/>
    </w:lvl>
    <w:lvl w:ilvl="2" w:tplc="3E745F9C">
      <w:numFmt w:val="decimal"/>
      <w:lvlText w:val=""/>
      <w:lvlJc w:val="left"/>
    </w:lvl>
    <w:lvl w:ilvl="3" w:tplc="72C0CC24">
      <w:numFmt w:val="decimal"/>
      <w:lvlText w:val=""/>
      <w:lvlJc w:val="left"/>
    </w:lvl>
    <w:lvl w:ilvl="4" w:tplc="1352B068">
      <w:numFmt w:val="decimal"/>
      <w:lvlText w:val=""/>
      <w:lvlJc w:val="left"/>
    </w:lvl>
    <w:lvl w:ilvl="5" w:tplc="3458900A">
      <w:numFmt w:val="decimal"/>
      <w:lvlText w:val=""/>
      <w:lvlJc w:val="left"/>
    </w:lvl>
    <w:lvl w:ilvl="6" w:tplc="38E8917C">
      <w:numFmt w:val="decimal"/>
      <w:lvlText w:val=""/>
      <w:lvlJc w:val="left"/>
    </w:lvl>
    <w:lvl w:ilvl="7" w:tplc="E562835C">
      <w:numFmt w:val="decimal"/>
      <w:lvlText w:val=""/>
      <w:lvlJc w:val="left"/>
    </w:lvl>
    <w:lvl w:ilvl="8" w:tplc="C0DEA590">
      <w:numFmt w:val="decimal"/>
      <w:lvlText w:val=""/>
      <w:lvlJc w:val="left"/>
    </w:lvl>
  </w:abstractNum>
  <w:abstractNum w:abstractNumId="6">
    <w:nsid w:val="000072AE"/>
    <w:multiLevelType w:val="hybridMultilevel"/>
    <w:tmpl w:val="ED80EC20"/>
    <w:lvl w:ilvl="0" w:tplc="16B0B708">
      <w:start w:val="1"/>
      <w:numFmt w:val="bullet"/>
      <w:lvlText w:val=" "/>
      <w:lvlJc w:val="left"/>
    </w:lvl>
    <w:lvl w:ilvl="1" w:tplc="2A60181C">
      <w:numFmt w:val="decimal"/>
      <w:lvlText w:val=""/>
      <w:lvlJc w:val="left"/>
    </w:lvl>
    <w:lvl w:ilvl="2" w:tplc="390A88D4">
      <w:numFmt w:val="decimal"/>
      <w:lvlText w:val=""/>
      <w:lvlJc w:val="left"/>
    </w:lvl>
    <w:lvl w:ilvl="3" w:tplc="CEF2CED6">
      <w:numFmt w:val="decimal"/>
      <w:lvlText w:val=""/>
      <w:lvlJc w:val="left"/>
    </w:lvl>
    <w:lvl w:ilvl="4" w:tplc="79B6CE5E">
      <w:numFmt w:val="decimal"/>
      <w:lvlText w:val=""/>
      <w:lvlJc w:val="left"/>
    </w:lvl>
    <w:lvl w:ilvl="5" w:tplc="6854BA86">
      <w:numFmt w:val="decimal"/>
      <w:lvlText w:val=""/>
      <w:lvlJc w:val="left"/>
    </w:lvl>
    <w:lvl w:ilvl="6" w:tplc="5FBE4FDA">
      <w:numFmt w:val="decimal"/>
      <w:lvlText w:val=""/>
      <w:lvlJc w:val="left"/>
    </w:lvl>
    <w:lvl w:ilvl="7" w:tplc="DDE8B9E2">
      <w:numFmt w:val="decimal"/>
      <w:lvlText w:val=""/>
      <w:lvlJc w:val="left"/>
    </w:lvl>
    <w:lvl w:ilvl="8" w:tplc="A8A6839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4"/>
    <w:rsid w:val="003737CF"/>
    <w:rsid w:val="00DB0542"/>
    <w:rsid w:val="00F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2017-05-28T20:01:00Z</dcterms:created>
  <dcterms:modified xsi:type="dcterms:W3CDTF">2017-05-28T18:02:00Z</dcterms:modified>
</cp:coreProperties>
</file>